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6E896297" w:rsidR="00A535CA" w:rsidRDefault="00505975" w:rsidP="00A535CA">
      <w:pPr>
        <w:pStyle w:val="Heading2"/>
      </w:pPr>
      <w:r>
        <w:t>40158</w:t>
      </w:r>
      <w:r w:rsidR="00A535CA">
        <w:t xml:space="preserve"> – </w:t>
      </w:r>
      <w:proofErr w:type="spellStart"/>
      <w:r>
        <w:t>Madingley</w:t>
      </w:r>
      <w:proofErr w:type="spellEnd"/>
      <w:r>
        <w:t xml:space="preserve"> Mulch, </w:t>
      </w:r>
      <w:proofErr w:type="spellStart"/>
      <w:r>
        <w:t>Madingley</w:t>
      </w:r>
      <w:proofErr w:type="spellEnd"/>
      <w:r w:rsidR="00A535CA">
        <w:t xml:space="preserve">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0073B74C" w:rsidR="00BB462F" w:rsidRDefault="00505975" w:rsidP="00E618A9">
      <w:pPr>
        <w:pStyle w:val="ListParagraph"/>
        <w:numPr>
          <w:ilvl w:val="0"/>
          <w:numId w:val="3"/>
        </w:numPr>
      </w:pPr>
      <w:r>
        <w:t xml:space="preserve">Further landscape information submitted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5CA3317F" w:rsidR="121C2751" w:rsidRPr="00E56EF8" w:rsidRDefault="00E56EF8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40158 Red line plan</w:t>
      </w:r>
    </w:p>
    <w:p w14:paraId="7BA30EA3" w14:textId="0B7CF0D7" w:rsidR="00E56EF8" w:rsidRDefault="00E56EF8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40158 Landowner agreement - redacted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0E5023AA" w:rsidR="121C2751" w:rsidRDefault="00E56EF8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consultation additional landscape information 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05975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91552"/>
    <w:rsid w:val="00AA1879"/>
    <w:rsid w:val="00B03CB7"/>
    <w:rsid w:val="00B54D4A"/>
    <w:rsid w:val="00BB462F"/>
    <w:rsid w:val="00C64DCC"/>
    <w:rsid w:val="00CC67BE"/>
    <w:rsid w:val="00DC4A4F"/>
    <w:rsid w:val="00E41394"/>
    <w:rsid w:val="00E56EF8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4</cp:revision>
  <dcterms:created xsi:type="dcterms:W3CDTF">2022-05-27T10:45:00Z</dcterms:created>
  <dcterms:modified xsi:type="dcterms:W3CDTF">2022-05-27T10:47:00Z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