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8BD855A" w:rsidR="00A535CA" w:rsidRDefault="00E6766D" w:rsidP="00A535CA">
      <w:pPr>
        <w:pStyle w:val="Heading2"/>
      </w:pPr>
      <w:r>
        <w:t>40539</w:t>
      </w:r>
      <w:r w:rsidR="00004ADD">
        <w:t xml:space="preserve"> </w:t>
      </w:r>
      <w:r w:rsidR="00A535CA">
        <w:t xml:space="preserve">– </w:t>
      </w:r>
      <w:r w:rsidRPr="00E6766D">
        <w:t xml:space="preserve">Land North of </w:t>
      </w:r>
      <w:proofErr w:type="spellStart"/>
      <w:r w:rsidRPr="00E6766D">
        <w:t>Pampisford</w:t>
      </w:r>
      <w:proofErr w:type="spellEnd"/>
      <w:r w:rsidRPr="00E6766D">
        <w:t xml:space="preserve"> Road, Great Abington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9B1B9D2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523264F6" w14:textId="1D4C8529" w:rsidR="00E6766D" w:rsidRDefault="00E6766D" w:rsidP="00E618A9">
      <w:pPr>
        <w:pStyle w:val="ListParagraph"/>
        <w:numPr>
          <w:ilvl w:val="0"/>
          <w:numId w:val="3"/>
        </w:numPr>
      </w:pPr>
      <w:r>
        <w:t>Supporting diagrams/site plans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72F234" w14:textId="467EC315" w:rsidR="00004ADD" w:rsidRPr="00E6766D" w:rsidRDefault="00E6766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Accompanying Planning Statement</w:t>
      </w:r>
    </w:p>
    <w:p w14:paraId="080EDF17" w14:textId="2093CC98" w:rsidR="00E6766D" w:rsidRPr="00E6766D" w:rsidRDefault="00E6766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Flood Map</w:t>
      </w:r>
    </w:p>
    <w:p w14:paraId="611CABE6" w14:textId="12BB566A" w:rsidR="00E6766D" w:rsidRPr="00E6766D" w:rsidRDefault="00E6766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Layout Plan</w:t>
      </w:r>
    </w:p>
    <w:p w14:paraId="37EED662" w14:textId="44AACA6E" w:rsidR="00E6766D" w:rsidRPr="00E6766D" w:rsidRDefault="00E6766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Sketch Site Analysis</w:t>
      </w:r>
    </w:p>
    <w:p w14:paraId="6724BE18" w14:textId="5196ECF0" w:rsidR="00E6766D" w:rsidRPr="00E6766D" w:rsidRDefault="00E6766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Sketch Site Master Plan</w:t>
      </w:r>
    </w:p>
    <w:p w14:paraId="260C87DC" w14:textId="1808385A" w:rsidR="00E6766D" w:rsidRPr="00E6766D" w:rsidRDefault="00E6766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Great Abington &amp; SCDC Local Plan Review</w:t>
      </w:r>
    </w:p>
    <w:p w14:paraId="0E66A0C0" w14:textId="6309455D" w:rsidR="00E6766D" w:rsidRPr="00004ADD" w:rsidRDefault="00E6766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Letter of authorisation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1B9D2DB8" w:rsidR="121C2751" w:rsidRPr="00E6766D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7EFABAE" w14:textId="1A6DAB25" w:rsidR="00E6766D" w:rsidRDefault="00E6766D" w:rsidP="121C2751">
      <w:pPr>
        <w:pStyle w:val="ListParagraph"/>
        <w:numPr>
          <w:ilvl w:val="0"/>
          <w:numId w:val="1"/>
        </w:numPr>
      </w:pPr>
      <w:r w:rsidRPr="00E6766D">
        <w:t>PO Call for Sites Masterplan</w:t>
      </w:r>
    </w:p>
    <w:p w14:paraId="7C4B6BED" w14:textId="6606D29A" w:rsidR="00E6766D" w:rsidRDefault="00E6766D" w:rsidP="121C2751">
      <w:pPr>
        <w:pStyle w:val="ListParagraph"/>
        <w:numPr>
          <w:ilvl w:val="0"/>
          <w:numId w:val="1"/>
        </w:numPr>
      </w:pPr>
      <w:r w:rsidRPr="00E6766D">
        <w:t>PO Call for Sites Analysis Plan</w:t>
      </w:r>
    </w:p>
    <w:p w14:paraId="2ECA4F77" w14:textId="70E057EC" w:rsidR="00E6766D" w:rsidRPr="00E6766D" w:rsidRDefault="00E6766D" w:rsidP="121C2751">
      <w:pPr>
        <w:pStyle w:val="ListParagraph"/>
        <w:numPr>
          <w:ilvl w:val="0"/>
          <w:numId w:val="1"/>
        </w:numPr>
      </w:pPr>
      <w:r>
        <w:t>PO Call for Sites Landscape Character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6766D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2022-05-26T08:26:00Z</dcterms:created>
  <dcterms:modified xsi:type="dcterms:W3CDTF">2022-05-26T08:26:00Z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