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4B12F55E" w:rsidR="00A535CA" w:rsidRDefault="0045319E" w:rsidP="00A535CA">
      <w:pPr>
        <w:pStyle w:val="Heading2"/>
      </w:pPr>
      <w:r>
        <w:t>54906</w:t>
      </w:r>
      <w:r w:rsidR="00A535CA">
        <w:t xml:space="preserve"> – </w:t>
      </w:r>
      <w:r w:rsidRPr="0045319E">
        <w:t>Land at Rectory Farm, Milton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134261DB" w:rsidR="121C2751" w:rsidRDefault="0045319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None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6C372B83" w:rsidR="121C2751" w:rsidRDefault="0045319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5319E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2022-05-23T15:30:00Z</dcterms:created>
  <dcterms:modified xsi:type="dcterms:W3CDTF">2022-05-23T15:30:00Z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