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1045AD5" w:rsidR="00A535CA" w:rsidRDefault="003F261F" w:rsidP="00A535CA">
      <w:pPr>
        <w:pStyle w:val="Heading2"/>
      </w:pPr>
      <w:r>
        <w:t>51608</w:t>
      </w:r>
      <w:r w:rsidR="00A535CA">
        <w:t xml:space="preserve"> – </w:t>
      </w:r>
      <w:r w:rsidRPr="003F261F">
        <w:t>Scotland Farm, Dry Drayton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E5F23BF" w14:textId="7AD81530" w:rsidR="00226D8D" w:rsidRDefault="002F52BC" w:rsidP="003F261F">
      <w:r>
        <w:t>Boundary amended</w:t>
      </w:r>
      <w:r w:rsidR="003F261F">
        <w:t xml:space="preserve">. </w:t>
      </w:r>
      <w:r w:rsidR="00EA1225">
        <w:t xml:space="preserve">Further information provided.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3C58C8C8" w:rsidR="00A535CA" w:rsidRDefault="00936EDF" w:rsidP="00A535CA">
      <w:pPr>
        <w:pStyle w:val="ListParagraph"/>
        <w:numPr>
          <w:ilvl w:val="0"/>
          <w:numId w:val="1"/>
        </w:numPr>
      </w:pPr>
      <w:r>
        <w:t>S</w:t>
      </w:r>
      <w:r w:rsidRPr="00936EDF">
        <w:t>cotland Farm Issues and Options Report_Redacted.pdf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3C412EBE" w:rsidR="00A535CA" w:rsidRDefault="00936EDF" w:rsidP="00A535CA">
      <w:pPr>
        <w:pStyle w:val="ListParagraph"/>
        <w:numPr>
          <w:ilvl w:val="0"/>
          <w:numId w:val="1"/>
        </w:numPr>
      </w:pPr>
      <w:r w:rsidRPr="00936EDF">
        <w:t xml:space="preserve">PO_Ecology report -redacted </w:t>
      </w:r>
    </w:p>
    <w:p w14:paraId="03FE7B1B" w14:textId="77777777" w:rsidR="00936EDF" w:rsidRDefault="00936EDF" w:rsidP="00A535CA">
      <w:pPr>
        <w:pStyle w:val="ListParagraph"/>
        <w:numPr>
          <w:ilvl w:val="0"/>
          <w:numId w:val="1"/>
        </w:numPr>
      </w:pPr>
      <w:r w:rsidRPr="00936EDF">
        <w:t>PO_emerging visio</w:t>
      </w:r>
      <w:r>
        <w:t>n</w:t>
      </w:r>
    </w:p>
    <w:p w14:paraId="53853E30" w14:textId="606EE043" w:rsidR="00A535CA" w:rsidRDefault="00936EDF" w:rsidP="00A535CA">
      <w:pPr>
        <w:pStyle w:val="ListParagraph"/>
        <w:numPr>
          <w:ilvl w:val="0"/>
          <w:numId w:val="1"/>
        </w:numPr>
      </w:pPr>
      <w:r w:rsidRPr="00936EDF">
        <w:t>PO_</w:t>
      </w:r>
      <w:r>
        <w:t xml:space="preserve">Green belt appraisal </w:t>
      </w:r>
    </w:p>
    <w:p w14:paraId="0D482C41" w14:textId="6174FAE4" w:rsidR="00936EDF" w:rsidRDefault="00936EDF" w:rsidP="00A535CA">
      <w:pPr>
        <w:pStyle w:val="ListParagraph"/>
        <w:numPr>
          <w:ilvl w:val="0"/>
          <w:numId w:val="1"/>
        </w:numPr>
      </w:pPr>
      <w:r>
        <w:t>PO_Green belt figures</w:t>
      </w:r>
    </w:p>
    <w:p w14:paraId="5DDE288D" w14:textId="3E5ECFFE" w:rsidR="00936EDF" w:rsidRDefault="00936EDF" w:rsidP="00A535CA">
      <w:pPr>
        <w:pStyle w:val="ListParagraph"/>
        <w:numPr>
          <w:ilvl w:val="0"/>
          <w:numId w:val="1"/>
        </w:numPr>
      </w:pPr>
      <w:r>
        <w:t>PO_heritage desk-based assessment</w:t>
      </w:r>
    </w:p>
    <w:p w14:paraId="2A86A55A" w14:textId="2AA3AD8C" w:rsidR="00F155D5" w:rsidRDefault="00F155D5" w:rsidP="00A535CA">
      <w:pPr>
        <w:pStyle w:val="ListParagraph"/>
        <w:numPr>
          <w:ilvl w:val="0"/>
          <w:numId w:val="1"/>
        </w:numPr>
      </w:pPr>
      <w:r>
        <w:t xml:space="preserve">PO_Landscape and visual appraisal </w:t>
      </w:r>
    </w:p>
    <w:p w14:paraId="6B52B08E" w14:textId="3ED90FE6" w:rsidR="00F155D5" w:rsidRDefault="00F155D5" w:rsidP="00A535CA">
      <w:pPr>
        <w:pStyle w:val="ListParagraph"/>
        <w:numPr>
          <w:ilvl w:val="0"/>
          <w:numId w:val="1"/>
        </w:numPr>
      </w:pPr>
      <w:r>
        <w:t>PO_</w:t>
      </w:r>
      <w:r w:rsidRPr="00F155D5">
        <w:t xml:space="preserve"> </w:t>
      </w:r>
      <w:r>
        <w:t>Landscape and visual appraisal figures</w:t>
      </w:r>
    </w:p>
    <w:p w14:paraId="484E4555" w14:textId="018949DB" w:rsidR="00F155D5" w:rsidRDefault="00F155D5" w:rsidP="00A535CA">
      <w:pPr>
        <w:pStyle w:val="ListParagraph"/>
        <w:numPr>
          <w:ilvl w:val="0"/>
          <w:numId w:val="1"/>
        </w:numPr>
      </w:pPr>
      <w:r>
        <w:t xml:space="preserve">PO – masterplan – new settlement </w:t>
      </w:r>
    </w:p>
    <w:p w14:paraId="42E52E5E" w14:textId="30EC155F" w:rsidR="00F155D5" w:rsidRDefault="00F155D5" w:rsidP="00A535CA">
      <w:pPr>
        <w:pStyle w:val="ListParagraph"/>
        <w:numPr>
          <w:ilvl w:val="0"/>
          <w:numId w:val="1"/>
        </w:numPr>
      </w:pPr>
      <w:r>
        <w:t>PO – masterplan – employment</w:t>
      </w:r>
    </w:p>
    <w:p w14:paraId="6A048E7C" w14:textId="68EBE370" w:rsidR="00F155D5" w:rsidRDefault="00F155D5" w:rsidP="00A535CA">
      <w:pPr>
        <w:pStyle w:val="ListParagraph"/>
        <w:numPr>
          <w:ilvl w:val="0"/>
          <w:numId w:val="1"/>
        </w:numPr>
      </w:pPr>
      <w:r>
        <w:t xml:space="preserve">PO- Preliminary </w:t>
      </w:r>
      <w:r w:rsidR="00703477">
        <w:t>noise and air quality assessment</w:t>
      </w:r>
    </w:p>
    <w:p w14:paraId="7CE611C6" w14:textId="778912EF" w:rsidR="00703477" w:rsidRDefault="00703477" w:rsidP="00A535CA">
      <w:pPr>
        <w:pStyle w:val="ListParagraph"/>
        <w:numPr>
          <w:ilvl w:val="0"/>
          <w:numId w:val="1"/>
        </w:numPr>
      </w:pPr>
      <w:r>
        <w:t>PO – preliminary utility assessment</w:t>
      </w:r>
    </w:p>
    <w:p w14:paraId="36D58090" w14:textId="1F941C2C" w:rsidR="00703477" w:rsidRDefault="00703477" w:rsidP="00A535CA">
      <w:pPr>
        <w:pStyle w:val="ListParagraph"/>
        <w:numPr>
          <w:ilvl w:val="0"/>
          <w:numId w:val="1"/>
        </w:numPr>
      </w:pPr>
      <w:r>
        <w:t>PO – preliminary Flood Risk Assessment (FRA)</w:t>
      </w:r>
    </w:p>
    <w:p w14:paraId="570D71F8" w14:textId="2D63BDC0" w:rsidR="00703477" w:rsidRDefault="00703477" w:rsidP="00A535CA">
      <w:pPr>
        <w:pStyle w:val="ListParagraph"/>
        <w:numPr>
          <w:ilvl w:val="0"/>
          <w:numId w:val="1"/>
        </w:numPr>
      </w:pPr>
      <w:r>
        <w:t xml:space="preserve">PO – Transport appraisal </w:t>
      </w:r>
    </w:p>
    <w:p w14:paraId="27BB27CB" w14:textId="518F56F0" w:rsidR="00EF73E4" w:rsidRPr="00A535CA" w:rsidRDefault="00EF73E4" w:rsidP="00A535CA">
      <w:pPr>
        <w:pStyle w:val="ListParagraph"/>
        <w:numPr>
          <w:ilvl w:val="0"/>
          <w:numId w:val="1"/>
        </w:numPr>
      </w:pPr>
      <w:r>
        <w:t>PO – site location plan – employment area</w:t>
      </w:r>
    </w:p>
    <w:sectPr w:rsidR="00EF73E4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7D75" w14:textId="77777777" w:rsidR="00CB63A5" w:rsidRDefault="00CB63A5" w:rsidP="00B03CB7">
      <w:pPr>
        <w:spacing w:after="0" w:line="240" w:lineRule="auto"/>
      </w:pPr>
      <w:r>
        <w:separator/>
      </w:r>
    </w:p>
  </w:endnote>
  <w:endnote w:type="continuationSeparator" w:id="0">
    <w:p w14:paraId="3978CAFD" w14:textId="77777777" w:rsidR="00CB63A5" w:rsidRDefault="00CB63A5" w:rsidP="00B03CB7">
      <w:pPr>
        <w:spacing w:after="0" w:line="240" w:lineRule="auto"/>
      </w:pPr>
      <w:r>
        <w:continuationSeparator/>
      </w:r>
    </w:p>
  </w:endnote>
  <w:endnote w:type="continuationNotice" w:id="1">
    <w:p w14:paraId="061DE41A" w14:textId="77777777" w:rsidR="00CB63A5" w:rsidRDefault="00CB6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8787" w14:textId="77777777" w:rsidR="00CB63A5" w:rsidRDefault="00CB63A5" w:rsidP="00B03CB7">
      <w:pPr>
        <w:spacing w:after="0" w:line="240" w:lineRule="auto"/>
      </w:pPr>
      <w:r>
        <w:separator/>
      </w:r>
    </w:p>
  </w:footnote>
  <w:footnote w:type="continuationSeparator" w:id="0">
    <w:p w14:paraId="4CFBF5D2" w14:textId="77777777" w:rsidR="00CB63A5" w:rsidRDefault="00CB63A5" w:rsidP="00B03CB7">
      <w:pPr>
        <w:spacing w:after="0" w:line="240" w:lineRule="auto"/>
      </w:pPr>
      <w:r>
        <w:continuationSeparator/>
      </w:r>
    </w:p>
  </w:footnote>
  <w:footnote w:type="continuationNotice" w:id="1">
    <w:p w14:paraId="4F9E8410" w14:textId="77777777" w:rsidR="00CB63A5" w:rsidRDefault="00CB6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E6241"/>
    <w:rsid w:val="001F4D16"/>
    <w:rsid w:val="0021178D"/>
    <w:rsid w:val="00226D8D"/>
    <w:rsid w:val="00285620"/>
    <w:rsid w:val="002F52BC"/>
    <w:rsid w:val="00386E06"/>
    <w:rsid w:val="003A1404"/>
    <w:rsid w:val="003D45A4"/>
    <w:rsid w:val="003F261F"/>
    <w:rsid w:val="003F279F"/>
    <w:rsid w:val="004129C9"/>
    <w:rsid w:val="005E52E3"/>
    <w:rsid w:val="00627E3C"/>
    <w:rsid w:val="00703477"/>
    <w:rsid w:val="00783D39"/>
    <w:rsid w:val="0078574A"/>
    <w:rsid w:val="00912058"/>
    <w:rsid w:val="00936EDF"/>
    <w:rsid w:val="009F317A"/>
    <w:rsid w:val="009F7B41"/>
    <w:rsid w:val="00A535CA"/>
    <w:rsid w:val="00A77B38"/>
    <w:rsid w:val="00B03CB7"/>
    <w:rsid w:val="00B54D4A"/>
    <w:rsid w:val="00C64DCC"/>
    <w:rsid w:val="00CB63A5"/>
    <w:rsid w:val="00CC67BE"/>
    <w:rsid w:val="00DC4A4F"/>
    <w:rsid w:val="00E41394"/>
    <w:rsid w:val="00E65219"/>
    <w:rsid w:val="00EA1225"/>
    <w:rsid w:val="00EA630E"/>
    <w:rsid w:val="00EF73E4"/>
    <w:rsid w:val="00F155D5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9</cp:revision>
  <dcterms:created xsi:type="dcterms:W3CDTF">2022-04-21T14:36:00Z</dcterms:created>
  <dcterms:modified xsi:type="dcterms:W3CDTF">2022-05-03T09:58:00Z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