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2DBD03" w14:textId="628D821D" w:rsidR="0064421B" w:rsidRDefault="008A5A63" w:rsidP="0064421B">
      <w:pPr>
        <w:pStyle w:val="Heading1"/>
      </w:pPr>
      <w:r>
        <w:rPr>
          <w:noProof/>
        </w:rPr>
        <w:drawing>
          <wp:anchor distT="0" distB="0" distL="114300" distR="114300" simplePos="0" relativeHeight="251658240" behindDoc="1" locked="0" layoutInCell="1" allowOverlap="1" wp14:anchorId="1267A1E8" wp14:editId="67FE8C41">
            <wp:simplePos x="0" y="0"/>
            <wp:positionH relativeFrom="column">
              <wp:posOffset>4267200</wp:posOffset>
            </wp:positionH>
            <wp:positionV relativeFrom="paragraph">
              <wp:posOffset>0</wp:posOffset>
            </wp:positionV>
            <wp:extent cx="1457325" cy="1005840"/>
            <wp:effectExtent l="0" t="0" r="9525" b="3810"/>
            <wp:wrapTight wrapText="bothSides">
              <wp:wrapPolygon edited="0">
                <wp:start x="0" y="0"/>
                <wp:lineTo x="0" y="21273"/>
                <wp:lineTo x="21459" y="21273"/>
                <wp:lineTo x="21459" y="0"/>
                <wp:lineTo x="0" y="0"/>
              </wp:wrapPolygon>
            </wp:wrapTight>
            <wp:docPr id="1442495917" name="Picture 1" descr="Greater Cambridge Shared Planning Logo">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2495917" name="Picture 1" descr="Greater Cambridge Shared Planning Logo">
                      <a:extLst>
                        <a:ext uri="{C183D7F6-B498-43B3-948B-1728B52AA6E4}">
                          <adec:decorative xmlns:adec="http://schemas.microsoft.com/office/drawing/2017/decorative" val="0"/>
                        </a:ext>
                      </a:extLst>
                    </pic:cNvPr>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457325" cy="1005840"/>
                    </a:xfrm>
                    <a:prstGeom prst="rect">
                      <a:avLst/>
                    </a:prstGeom>
                    <a:noFill/>
                  </pic:spPr>
                </pic:pic>
              </a:graphicData>
            </a:graphic>
            <wp14:sizeRelH relativeFrom="page">
              <wp14:pctWidth>0</wp14:pctWidth>
            </wp14:sizeRelH>
            <wp14:sizeRelV relativeFrom="page">
              <wp14:pctHeight>0</wp14:pctHeight>
            </wp14:sizeRelV>
          </wp:anchor>
        </w:drawing>
      </w:r>
      <w:r w:rsidR="00F34323">
        <w:t>Greater Cambridge Local Plan</w:t>
      </w:r>
    </w:p>
    <w:p w14:paraId="1CE64AD8" w14:textId="456F955D" w:rsidR="00A97E70" w:rsidRDefault="0064421B" w:rsidP="0064421B">
      <w:pPr>
        <w:pStyle w:val="Heading1"/>
      </w:pPr>
      <w:r>
        <w:t>Proposed Submission (Regulation 19) Consultation</w:t>
      </w:r>
      <w:r w:rsidR="005403EC">
        <w:t xml:space="preserve"> - </w:t>
      </w:r>
      <w:r>
        <w:t>Response Form</w:t>
      </w:r>
    </w:p>
    <w:p w14:paraId="1FC78CC1" w14:textId="77777777" w:rsidR="005403EC" w:rsidRDefault="005403EC" w:rsidP="002640EE"/>
    <w:p w14:paraId="0BA2E091" w14:textId="17F229FD" w:rsidR="002640EE" w:rsidRDefault="002640EE" w:rsidP="002640EE">
      <w:r>
        <w:t>Please submit your comments</w:t>
      </w:r>
      <w:r w:rsidR="00512A21">
        <w:t xml:space="preserve"> (known as representations)</w:t>
      </w:r>
      <w:r>
        <w:t xml:space="preserve"> by </w:t>
      </w:r>
      <w:r w:rsidRPr="002640EE">
        <w:rPr>
          <w:b/>
          <w:bCs/>
        </w:rPr>
        <w:t>5pm</w:t>
      </w:r>
      <w:r>
        <w:t xml:space="preserve"> on </w:t>
      </w:r>
      <w:r w:rsidRPr="002640EE">
        <w:rPr>
          <w:b/>
          <w:bCs/>
        </w:rPr>
        <w:t>Friday 25 September 2026</w:t>
      </w:r>
      <w:r>
        <w:t>.</w:t>
      </w:r>
    </w:p>
    <w:p w14:paraId="028DE323" w14:textId="77777777" w:rsidR="002640EE" w:rsidRPr="00F1038D" w:rsidRDefault="002640EE" w:rsidP="008F0396">
      <w:pPr>
        <w:pStyle w:val="Heading3"/>
        <w:shd w:val="clear" w:color="auto" w:fill="DAE9F7" w:themeFill="text2" w:themeFillTint="1A"/>
      </w:pPr>
      <w:r>
        <w:t>Data Protection and Freedom of Information</w:t>
      </w:r>
    </w:p>
    <w:p w14:paraId="1C4C0FFA" w14:textId="77777777" w:rsidR="00D818C8" w:rsidRDefault="00B478DC" w:rsidP="00F9231C">
      <w:pPr>
        <w:shd w:val="clear" w:color="auto" w:fill="DAE9F7" w:themeFill="text2" w:themeFillTint="1A"/>
      </w:pPr>
      <w:r>
        <w:t xml:space="preserve">We will treat your data in accordance with our </w:t>
      </w:r>
      <w:hyperlink r:id="rId11" w:history="1">
        <w:r w:rsidRPr="00B478DC">
          <w:rPr>
            <w:rStyle w:val="Hyperlink"/>
          </w:rPr>
          <w:t>Privacy Notice</w:t>
        </w:r>
      </w:hyperlink>
      <w:r>
        <w:t xml:space="preserve">. </w:t>
      </w:r>
      <w:r w:rsidR="002640EE">
        <w:t xml:space="preserve">All personal information that you provide will be used solely </w:t>
      </w:r>
      <w:r w:rsidR="004F2C3E">
        <w:t>in relation to</w:t>
      </w:r>
      <w:r w:rsidR="00121585">
        <w:t xml:space="preserve"> the Greater Cambridge Local Plan</w:t>
      </w:r>
      <w:r w:rsidR="002640EE">
        <w:t xml:space="preserve">. </w:t>
      </w:r>
    </w:p>
    <w:p w14:paraId="4458BEFE" w14:textId="2E30AC3B" w:rsidR="00D818C8" w:rsidRDefault="002640EE" w:rsidP="00F9231C">
      <w:pPr>
        <w:shd w:val="clear" w:color="auto" w:fill="DAE9F7" w:themeFill="text2" w:themeFillTint="1A"/>
      </w:pPr>
      <w:r>
        <w:t xml:space="preserve">Please note that each </w:t>
      </w:r>
      <w:r w:rsidR="00A41FF5">
        <w:t xml:space="preserve">representation </w:t>
      </w:r>
      <w:r>
        <w:t>and the name of the person</w:t>
      </w:r>
      <w:r w:rsidR="005E514B">
        <w:t xml:space="preserve"> or organisation</w:t>
      </w:r>
      <w:r>
        <w:t xml:space="preserve"> who made the </w:t>
      </w:r>
      <w:r w:rsidR="00512A21">
        <w:t>representation</w:t>
      </w:r>
      <w:r w:rsidR="005E514B">
        <w:t xml:space="preserve">, and the name and organisation of </w:t>
      </w:r>
      <w:r w:rsidR="00775906">
        <w:t>the agent (where used)</w:t>
      </w:r>
      <w:r w:rsidR="004F2C3E">
        <w:t>,</w:t>
      </w:r>
      <w:r>
        <w:t xml:space="preserve"> will be </w:t>
      </w:r>
      <w:r w:rsidR="00D818C8">
        <w:t>published</w:t>
      </w:r>
      <w:r>
        <w:t xml:space="preserve"> on our website - </w:t>
      </w:r>
      <w:r w:rsidR="00512A21">
        <w:t>representations</w:t>
      </w:r>
      <w:r>
        <w:t xml:space="preserve"> </w:t>
      </w:r>
      <w:r w:rsidR="00775906">
        <w:t>cannot be treated as</w:t>
      </w:r>
      <w:r>
        <w:t xml:space="preserve"> confidential. </w:t>
      </w:r>
    </w:p>
    <w:p w14:paraId="57994674" w14:textId="1FAE819B" w:rsidR="00D818C8" w:rsidRDefault="00712159" w:rsidP="00F9231C">
      <w:pPr>
        <w:shd w:val="clear" w:color="auto" w:fill="DAE9F7" w:themeFill="text2" w:themeFillTint="1A"/>
      </w:pPr>
      <w:r>
        <w:t xml:space="preserve">Additionally, </w:t>
      </w:r>
      <w:r w:rsidR="00EF0B73">
        <w:t xml:space="preserve">respondent details and </w:t>
      </w:r>
      <w:r>
        <w:t>representation(s) will be made available to the Planning Inspectorate and to the Inspector appointed by the Secretary of State to conduct the examination.</w:t>
      </w:r>
    </w:p>
    <w:p w14:paraId="184F5BA2" w14:textId="7DC05C13" w:rsidR="002640EE" w:rsidRDefault="002640EE" w:rsidP="00F9231C">
      <w:pPr>
        <w:shd w:val="clear" w:color="auto" w:fill="DAE9F7" w:themeFill="text2" w:themeFillTint="1A"/>
      </w:pPr>
      <w:r w:rsidRPr="00F1038D">
        <w:rPr>
          <w:b/>
          <w:bCs/>
        </w:rPr>
        <w:t xml:space="preserve">By submitting this response </w:t>
      </w:r>
      <w:proofErr w:type="gramStart"/>
      <w:r w:rsidR="00A41FF5">
        <w:rPr>
          <w:b/>
          <w:bCs/>
        </w:rPr>
        <w:t>form</w:t>
      </w:r>
      <w:proofErr w:type="gramEnd"/>
      <w:r w:rsidR="00A41FF5">
        <w:rPr>
          <w:b/>
          <w:bCs/>
        </w:rPr>
        <w:t xml:space="preserve"> </w:t>
      </w:r>
      <w:r w:rsidRPr="00F1038D">
        <w:rPr>
          <w:b/>
          <w:bCs/>
        </w:rPr>
        <w:t>you are agreeing to these conditions.</w:t>
      </w:r>
    </w:p>
    <w:p w14:paraId="4B674A76" w14:textId="75382A89" w:rsidR="008F0396" w:rsidRDefault="008F0396" w:rsidP="008F0396">
      <w:pPr>
        <w:pStyle w:val="Heading3"/>
      </w:pPr>
      <w:r>
        <w:t>About this Response Form</w:t>
      </w:r>
    </w:p>
    <w:p w14:paraId="377B05E2" w14:textId="0141C5D7" w:rsidR="002640EE" w:rsidRDefault="002640EE" w:rsidP="002640EE">
      <w:r>
        <w:t xml:space="preserve">This </w:t>
      </w:r>
      <w:r w:rsidR="008F0396">
        <w:t xml:space="preserve">response </w:t>
      </w:r>
      <w:r>
        <w:t xml:space="preserve">form has two parts: </w:t>
      </w:r>
    </w:p>
    <w:p w14:paraId="059D8A25" w14:textId="1A287B47" w:rsidR="002640EE" w:rsidRDefault="002640EE" w:rsidP="002640EE">
      <w:pPr>
        <w:pStyle w:val="ListParagraph"/>
        <w:numPr>
          <w:ilvl w:val="0"/>
          <w:numId w:val="1"/>
        </w:numPr>
        <w:spacing w:line="259" w:lineRule="auto"/>
      </w:pPr>
      <w:r>
        <w:t xml:space="preserve">Part A </w:t>
      </w:r>
      <w:r w:rsidR="0056563F">
        <w:t>–</w:t>
      </w:r>
      <w:r>
        <w:t xml:space="preserve"> </w:t>
      </w:r>
      <w:r w:rsidR="0056563F">
        <w:t xml:space="preserve">Your </w:t>
      </w:r>
      <w:r>
        <w:t>details</w:t>
      </w:r>
      <w:r w:rsidR="0056563F">
        <w:t xml:space="preserve">. </w:t>
      </w:r>
      <w:r w:rsidR="00523578">
        <w:t>We cannot formally register your comments without your details.</w:t>
      </w:r>
    </w:p>
    <w:p w14:paraId="07C95528" w14:textId="57C3223F" w:rsidR="002640EE" w:rsidRDefault="002640EE" w:rsidP="002640EE">
      <w:pPr>
        <w:pStyle w:val="ListParagraph"/>
        <w:numPr>
          <w:ilvl w:val="0"/>
          <w:numId w:val="1"/>
        </w:numPr>
        <w:spacing w:line="259" w:lineRule="auto"/>
      </w:pPr>
      <w:r>
        <w:t>Part B – Your representation(s). Please fill in a separate sheet for each representation you wish to make.</w:t>
      </w:r>
      <w:r w:rsidR="00270C8E">
        <w:t xml:space="preserve"> If you need more space to provide your answers, please expand the boxes or </w:t>
      </w:r>
      <w:proofErr w:type="gramStart"/>
      <w:r w:rsidR="004B2477">
        <w:t>continue on</w:t>
      </w:r>
      <w:proofErr w:type="gramEnd"/>
      <w:r w:rsidR="004B2477">
        <w:t xml:space="preserve"> an attached separate sheet.</w:t>
      </w:r>
    </w:p>
    <w:p w14:paraId="02BF0B97" w14:textId="3EEB68B0" w:rsidR="00D818C8" w:rsidRDefault="000B6CB2" w:rsidP="09C6BDE7">
      <w:pPr>
        <w:rPr>
          <w:rFonts w:eastAsia="Times New Roman"/>
          <w:color w:val="000000" w:themeColor="text1"/>
          <w:kern w:val="0"/>
          <w:lang w:eastAsia="en-GB"/>
          <w14:ligatures w14:val="none"/>
        </w:rPr>
      </w:pPr>
      <w:r>
        <w:t xml:space="preserve">We strongly encourage </w:t>
      </w:r>
      <w:r w:rsidR="00D745F0">
        <w:t>the submission of representations</w:t>
      </w:r>
      <w:r w:rsidR="00C97C95">
        <w:t xml:space="preserve"> via our </w:t>
      </w:r>
      <w:r w:rsidR="00BD7C0A">
        <w:t xml:space="preserve">consultation </w:t>
      </w:r>
      <w:r w:rsidR="0D551ADD">
        <w:t>platform</w:t>
      </w:r>
      <w:r w:rsidR="00BD7C0A">
        <w:t xml:space="preserve"> </w:t>
      </w:r>
      <w:r w:rsidR="002640EE">
        <w:t>at</w:t>
      </w:r>
      <w:r w:rsidR="00945418">
        <w:t xml:space="preserve"> </w:t>
      </w:r>
      <w:hyperlink r:id="rId12">
        <w:r w:rsidR="00AB5F02" w:rsidRPr="53FABD7F">
          <w:rPr>
            <w:rStyle w:val="Hyperlink"/>
          </w:rPr>
          <w:t>https://consultations.greatercambridgeplanning.org/proposed-submission-greater-cambridge-local-plan</w:t>
        </w:r>
      </w:hyperlink>
      <w:r w:rsidR="00AB5F02">
        <w:t xml:space="preserve"> </w:t>
      </w:r>
      <w:r w:rsidR="009E0567">
        <w:t>If you are unable to s</w:t>
      </w:r>
      <w:r w:rsidR="007D2939">
        <w:t>ubmit your representation using our online system, t</w:t>
      </w:r>
      <w:r w:rsidR="00B17DB8">
        <w:t xml:space="preserve">his response form </w:t>
      </w:r>
      <w:r w:rsidR="009E0567">
        <w:t xml:space="preserve">is available to </w:t>
      </w:r>
      <w:r w:rsidR="002640EE" w:rsidRPr="53FABD7F">
        <w:rPr>
          <w:rFonts w:eastAsia="Times New Roman"/>
          <w:color w:val="000000" w:themeColor="text1"/>
          <w:lang w:eastAsia="en-GB"/>
        </w:rPr>
        <w:t>download</w:t>
      </w:r>
      <w:r w:rsidR="0019065C" w:rsidRPr="53FABD7F">
        <w:rPr>
          <w:rFonts w:eastAsia="Times New Roman"/>
          <w:color w:val="000000" w:themeColor="text1"/>
          <w:lang w:eastAsia="en-GB"/>
        </w:rPr>
        <w:t>ed</w:t>
      </w:r>
      <w:r w:rsidR="009F54F0" w:rsidRPr="53FABD7F">
        <w:rPr>
          <w:rFonts w:eastAsia="Times New Roman"/>
          <w:color w:val="000000" w:themeColor="text1"/>
          <w:lang w:eastAsia="en-GB"/>
        </w:rPr>
        <w:t xml:space="preserve"> to complete electronically fro</w:t>
      </w:r>
      <w:r w:rsidR="00052779" w:rsidRPr="53FABD7F">
        <w:rPr>
          <w:rFonts w:eastAsia="Times New Roman"/>
          <w:color w:val="000000" w:themeColor="text1"/>
          <w:lang w:eastAsia="en-GB"/>
        </w:rPr>
        <w:t xml:space="preserve">m </w:t>
      </w:r>
      <w:hyperlink r:id="rId13">
        <w:r w:rsidR="002070EA" w:rsidRPr="53FABD7F">
          <w:rPr>
            <w:rStyle w:val="Hyperlink"/>
            <w:rFonts w:eastAsia="Times New Roman"/>
            <w:lang w:eastAsia="en-GB"/>
          </w:rPr>
          <w:t>www.greatercambridgeplanning.org/local-plan</w:t>
        </w:r>
      </w:hyperlink>
      <w:r w:rsidR="009F54F0" w:rsidRPr="53FABD7F">
        <w:rPr>
          <w:rFonts w:eastAsia="Times New Roman"/>
          <w:color w:val="000000" w:themeColor="text1"/>
          <w:lang w:eastAsia="en-GB"/>
        </w:rPr>
        <w:t>.</w:t>
      </w:r>
    </w:p>
    <w:p w14:paraId="7589AA7E" w14:textId="77777777" w:rsidR="003A3B12" w:rsidRDefault="003A3B12" w:rsidP="00BB1FF4">
      <w:r>
        <w:t>Y</w:t>
      </w:r>
      <w:r w:rsidR="00FB73F5">
        <w:t>our completed response form</w:t>
      </w:r>
      <w:r>
        <w:t xml:space="preserve"> should be:</w:t>
      </w:r>
    </w:p>
    <w:p w14:paraId="39BF3CB1" w14:textId="2E7234DB" w:rsidR="003A3B12" w:rsidRDefault="003A3B12" w:rsidP="00BB1FF4">
      <w:pPr>
        <w:pStyle w:val="ListParagraph"/>
        <w:numPr>
          <w:ilvl w:val="0"/>
          <w:numId w:val="1"/>
        </w:numPr>
        <w:spacing w:line="259" w:lineRule="auto"/>
      </w:pPr>
      <w:r>
        <w:t>emailed to</w:t>
      </w:r>
      <w:r w:rsidR="00B60CAB">
        <w:t xml:space="preserve"> </w:t>
      </w:r>
      <w:hyperlink r:id="rId14" w:history="1">
        <w:r w:rsidR="00B60CAB" w:rsidRPr="008E60B9">
          <w:rPr>
            <w:rStyle w:val="Hyperlink"/>
          </w:rPr>
          <w:t>localplan@greatercambridgeplanning.org</w:t>
        </w:r>
      </w:hyperlink>
      <w:r w:rsidR="00BB754B">
        <w:t xml:space="preserve">, </w:t>
      </w:r>
      <w:r w:rsidR="003C6CFC">
        <w:t xml:space="preserve">or </w:t>
      </w:r>
    </w:p>
    <w:p w14:paraId="6C716BAC" w14:textId="68C29634" w:rsidR="009F54F0" w:rsidRPr="002070EA" w:rsidRDefault="003C6CFC" w:rsidP="00BB1FF4">
      <w:pPr>
        <w:pStyle w:val="ListParagraph"/>
        <w:numPr>
          <w:ilvl w:val="0"/>
          <w:numId w:val="1"/>
        </w:numPr>
        <w:spacing w:line="259" w:lineRule="auto"/>
      </w:pPr>
      <w:r>
        <w:t>post</w:t>
      </w:r>
      <w:r w:rsidR="003A3B12">
        <w:t xml:space="preserve">ed </w:t>
      </w:r>
      <w:r>
        <w:t>to</w:t>
      </w:r>
      <w:r w:rsidR="00BB754B">
        <w:t>:</w:t>
      </w:r>
      <w:r w:rsidR="003A3B12">
        <w:t xml:space="preserve"> </w:t>
      </w:r>
      <w:r w:rsidR="00BB754B" w:rsidRPr="003A3B12">
        <w:rPr>
          <w:bCs/>
        </w:rPr>
        <w:t xml:space="preserve">Greater Cambridge Shared Planning Policy Team, South Cambridgeshire District Council, </w:t>
      </w:r>
      <w:r w:rsidR="006B11A9">
        <w:rPr>
          <w:bCs/>
        </w:rPr>
        <w:t xml:space="preserve">South Cambridgeshire Hall, </w:t>
      </w:r>
      <w:r w:rsidR="00BB754B" w:rsidRPr="003A3B12">
        <w:rPr>
          <w:bCs/>
        </w:rPr>
        <w:t>Cambourne Business Park, Cambourne, Cambridge, CB23 6EA</w:t>
      </w:r>
    </w:p>
    <w:p w14:paraId="29FCAFBA" w14:textId="6EDB99A7" w:rsidR="002070EA" w:rsidRDefault="002070EA" w:rsidP="002070EA">
      <w:pPr>
        <w:shd w:val="clear" w:color="auto" w:fill="DAE9F7" w:themeFill="text2" w:themeFillTint="1A"/>
        <w:rPr>
          <w:rFonts w:eastAsia="Times New Roman" w:cstheme="minorHAnsi"/>
          <w:color w:val="000000" w:themeColor="text1"/>
          <w:kern w:val="0"/>
          <w:lang w:eastAsia="en-GB"/>
          <w14:ligatures w14:val="none"/>
        </w:rPr>
      </w:pPr>
      <w:r w:rsidRPr="006C0283">
        <w:rPr>
          <w:rFonts w:eastAsia="Times New Roman" w:cstheme="minorHAnsi"/>
          <w:color w:val="000000" w:themeColor="text1"/>
          <w:kern w:val="0"/>
          <w:lang w:eastAsia="en-GB"/>
          <w14:ligatures w14:val="none"/>
        </w:rPr>
        <w:t xml:space="preserve">If you are having difficulty submitting </w:t>
      </w:r>
      <w:r>
        <w:rPr>
          <w:rFonts w:eastAsia="Times New Roman" w:cstheme="minorHAnsi"/>
          <w:color w:val="000000" w:themeColor="text1"/>
          <w:kern w:val="0"/>
          <w:lang w:eastAsia="en-GB"/>
          <w14:ligatures w14:val="none"/>
        </w:rPr>
        <w:t>your comments</w:t>
      </w:r>
      <w:r w:rsidRPr="006C0283">
        <w:rPr>
          <w:rFonts w:eastAsia="Times New Roman" w:cstheme="minorHAnsi"/>
          <w:color w:val="000000" w:themeColor="text1"/>
          <w:kern w:val="0"/>
          <w:lang w:eastAsia="en-GB"/>
          <w14:ligatures w14:val="none"/>
        </w:rPr>
        <w:t xml:space="preserve">, please contact </w:t>
      </w:r>
      <w:hyperlink r:id="rId15" w:history="1">
        <w:r w:rsidRPr="007E3702">
          <w:rPr>
            <w:rStyle w:val="Hyperlink"/>
            <w:rFonts w:eastAsia="Times New Roman" w:cstheme="minorHAnsi"/>
            <w:kern w:val="0"/>
            <w:lang w:eastAsia="en-GB"/>
            <w14:ligatures w14:val="none"/>
          </w:rPr>
          <w:t>localplan@greatercambridgeplanning.org</w:t>
        </w:r>
      </w:hyperlink>
      <w:r>
        <w:rPr>
          <w:rFonts w:eastAsia="Times New Roman" w:cstheme="minorHAnsi"/>
          <w:color w:val="000000" w:themeColor="text1"/>
          <w:kern w:val="0"/>
          <w:lang w:eastAsia="en-GB"/>
          <w14:ligatures w14:val="none"/>
        </w:rPr>
        <w:t xml:space="preserve"> or </w:t>
      </w:r>
      <w:r w:rsidRPr="006C0283">
        <w:rPr>
          <w:rFonts w:eastAsia="Times New Roman" w:cstheme="minorHAnsi"/>
          <w:color w:val="000000" w:themeColor="text1"/>
          <w:kern w:val="0"/>
          <w:lang w:eastAsia="en-GB"/>
          <w14:ligatures w14:val="none"/>
        </w:rPr>
        <w:t xml:space="preserve">call </w:t>
      </w:r>
      <w:r w:rsidR="00FF08F1" w:rsidRPr="00FF08F1">
        <w:rPr>
          <w:rFonts w:eastAsia="Times New Roman" w:cstheme="minorHAnsi"/>
          <w:color w:val="000000" w:themeColor="text1"/>
          <w:kern w:val="0"/>
          <w:lang w:eastAsia="en-GB"/>
          <w14:ligatures w14:val="none"/>
        </w:rPr>
        <w:t>01954 713694</w:t>
      </w:r>
      <w:r w:rsidR="00FF08F1">
        <w:rPr>
          <w:rFonts w:eastAsia="Times New Roman" w:cstheme="minorHAnsi"/>
          <w:color w:val="000000" w:themeColor="text1"/>
          <w:kern w:val="0"/>
          <w:lang w:eastAsia="en-GB"/>
          <w14:ligatures w14:val="none"/>
        </w:rPr>
        <w:t>.</w:t>
      </w:r>
    </w:p>
    <w:p w14:paraId="2CF50016" w14:textId="77777777" w:rsidR="008F0396" w:rsidRDefault="008F0396">
      <w:pPr>
        <w:rPr>
          <w:rFonts w:asciiTheme="majorHAnsi" w:eastAsia="Times New Roman" w:hAnsiTheme="majorHAnsi" w:cstheme="majorBidi"/>
          <w:color w:val="0F4761" w:themeColor="accent1" w:themeShade="BF"/>
          <w:sz w:val="32"/>
          <w:szCs w:val="32"/>
          <w:lang w:eastAsia="en-GB"/>
        </w:rPr>
      </w:pPr>
      <w:r>
        <w:rPr>
          <w:rFonts w:eastAsia="Times New Roman"/>
          <w:lang w:eastAsia="en-GB"/>
        </w:rPr>
        <w:br w:type="page"/>
      </w:r>
    </w:p>
    <w:p w14:paraId="68B4AD61" w14:textId="534F86D8" w:rsidR="009B79EF" w:rsidRDefault="009B79EF" w:rsidP="009B79EF">
      <w:pPr>
        <w:pStyle w:val="Heading2"/>
        <w:rPr>
          <w:rFonts w:eastAsia="Times New Roman"/>
          <w:lang w:eastAsia="en-GB"/>
        </w:rPr>
      </w:pPr>
      <w:r>
        <w:rPr>
          <w:rFonts w:eastAsia="Times New Roman"/>
          <w:lang w:eastAsia="en-GB"/>
        </w:rPr>
        <w:lastRenderedPageBreak/>
        <w:t>Part A: Your Details</w:t>
      </w:r>
    </w:p>
    <w:tbl>
      <w:tblPr>
        <w:tblStyle w:val="TableGrid"/>
        <w:tblW w:w="9634" w:type="dxa"/>
        <w:tblLook w:val="04A0" w:firstRow="1" w:lastRow="0" w:firstColumn="1" w:lastColumn="0" w:noHBand="0" w:noVBand="1"/>
      </w:tblPr>
      <w:tblGrid>
        <w:gridCol w:w="2441"/>
        <w:gridCol w:w="3291"/>
        <w:gridCol w:w="3902"/>
      </w:tblGrid>
      <w:tr w:rsidR="009B79EF" w:rsidRPr="00516F0C" w14:paraId="597A9EC0" w14:textId="77777777" w:rsidTr="00512A21">
        <w:tc>
          <w:tcPr>
            <w:tcW w:w="2547" w:type="dxa"/>
          </w:tcPr>
          <w:p w14:paraId="4DFFD385" w14:textId="43AFEFF9" w:rsidR="009B79EF" w:rsidRPr="00516F0C" w:rsidRDefault="00516F0C" w:rsidP="009B79EF">
            <w:pPr>
              <w:rPr>
                <w:b/>
                <w:bCs/>
                <w:lang w:eastAsia="en-GB"/>
              </w:rPr>
            </w:pPr>
            <w:r w:rsidRPr="00516F0C">
              <w:rPr>
                <w:b/>
                <w:bCs/>
                <w:lang w:eastAsia="en-GB"/>
              </w:rPr>
              <w:t>Information required</w:t>
            </w:r>
          </w:p>
        </w:tc>
        <w:tc>
          <w:tcPr>
            <w:tcW w:w="3543" w:type="dxa"/>
          </w:tcPr>
          <w:p w14:paraId="6A6274FF" w14:textId="0137B3E6" w:rsidR="009B79EF" w:rsidRPr="00516F0C" w:rsidRDefault="008C574D" w:rsidP="009B79EF">
            <w:pPr>
              <w:rPr>
                <w:b/>
                <w:bCs/>
                <w:lang w:eastAsia="en-GB"/>
              </w:rPr>
            </w:pPr>
            <w:r w:rsidRPr="00516F0C">
              <w:rPr>
                <w:b/>
                <w:bCs/>
                <w:lang w:eastAsia="en-GB"/>
              </w:rPr>
              <w:t>Personal details *</w:t>
            </w:r>
          </w:p>
        </w:tc>
        <w:tc>
          <w:tcPr>
            <w:tcW w:w="3544" w:type="dxa"/>
          </w:tcPr>
          <w:p w14:paraId="5E2F591D" w14:textId="02313A02" w:rsidR="009B79EF" w:rsidRPr="00516F0C" w:rsidRDefault="008C574D" w:rsidP="009B79EF">
            <w:pPr>
              <w:rPr>
                <w:b/>
                <w:bCs/>
                <w:lang w:eastAsia="en-GB"/>
              </w:rPr>
            </w:pPr>
            <w:r w:rsidRPr="00516F0C">
              <w:rPr>
                <w:b/>
                <w:bCs/>
                <w:lang w:eastAsia="en-GB"/>
              </w:rPr>
              <w:t>Agent’s details (if applicable)</w:t>
            </w:r>
          </w:p>
        </w:tc>
      </w:tr>
      <w:tr w:rsidR="009B79EF" w14:paraId="3968A084" w14:textId="77777777" w:rsidTr="00512A21">
        <w:trPr>
          <w:trHeight w:val="454"/>
        </w:trPr>
        <w:tc>
          <w:tcPr>
            <w:tcW w:w="2547" w:type="dxa"/>
          </w:tcPr>
          <w:p w14:paraId="0C54A2E2" w14:textId="08112B9F" w:rsidR="009B79EF" w:rsidRDefault="00516F0C" w:rsidP="009B79EF">
            <w:pPr>
              <w:rPr>
                <w:lang w:eastAsia="en-GB"/>
              </w:rPr>
            </w:pPr>
            <w:r>
              <w:rPr>
                <w:lang w:eastAsia="en-GB"/>
              </w:rPr>
              <w:t>Name</w:t>
            </w:r>
          </w:p>
        </w:tc>
        <w:tc>
          <w:tcPr>
            <w:tcW w:w="3543" w:type="dxa"/>
          </w:tcPr>
          <w:p w14:paraId="25F96B48" w14:textId="207F4C26" w:rsidR="009B79EF" w:rsidRDefault="009B79EF" w:rsidP="009B79EF">
            <w:pPr>
              <w:rPr>
                <w:lang w:eastAsia="en-GB"/>
              </w:rPr>
            </w:pPr>
          </w:p>
        </w:tc>
        <w:tc>
          <w:tcPr>
            <w:tcW w:w="3544" w:type="dxa"/>
          </w:tcPr>
          <w:p w14:paraId="6C955EF4" w14:textId="0CCDB059" w:rsidR="009B79EF" w:rsidRDefault="004721D1" w:rsidP="009B79EF">
            <w:pPr>
              <w:rPr>
                <w:lang w:eastAsia="en-GB"/>
              </w:rPr>
            </w:pPr>
            <w:r>
              <w:rPr>
                <w:lang w:eastAsia="en-GB"/>
              </w:rPr>
              <w:t xml:space="preserve">Mr </w:t>
            </w:r>
            <w:r w:rsidR="00E410DF">
              <w:rPr>
                <w:lang w:eastAsia="en-GB"/>
              </w:rPr>
              <w:t>Peter McKeown</w:t>
            </w:r>
          </w:p>
        </w:tc>
      </w:tr>
      <w:tr w:rsidR="009B79EF" w14:paraId="7374195B" w14:textId="77777777" w:rsidTr="00512A21">
        <w:trPr>
          <w:trHeight w:val="454"/>
        </w:trPr>
        <w:tc>
          <w:tcPr>
            <w:tcW w:w="2547" w:type="dxa"/>
          </w:tcPr>
          <w:p w14:paraId="7DE2B4C0" w14:textId="1A217E51" w:rsidR="009B79EF" w:rsidRDefault="00516F0C" w:rsidP="009B79EF">
            <w:pPr>
              <w:rPr>
                <w:lang w:eastAsia="en-GB"/>
              </w:rPr>
            </w:pPr>
            <w:r>
              <w:rPr>
                <w:lang w:eastAsia="en-GB"/>
              </w:rPr>
              <w:t>Organisation (where relevant)</w:t>
            </w:r>
          </w:p>
        </w:tc>
        <w:tc>
          <w:tcPr>
            <w:tcW w:w="3543" w:type="dxa"/>
          </w:tcPr>
          <w:p w14:paraId="7D3D30EB" w14:textId="7AAADADF" w:rsidR="009B79EF" w:rsidRDefault="00CD3E10" w:rsidP="009B79EF">
            <w:pPr>
              <w:rPr>
                <w:lang w:eastAsia="en-GB"/>
              </w:rPr>
            </w:pPr>
            <w:r>
              <w:rPr>
                <w:lang w:eastAsia="en-GB"/>
              </w:rPr>
              <w:t>Bloor Homes (East)</w:t>
            </w:r>
          </w:p>
        </w:tc>
        <w:tc>
          <w:tcPr>
            <w:tcW w:w="3544" w:type="dxa"/>
          </w:tcPr>
          <w:p w14:paraId="2F8A9B49" w14:textId="12715A33" w:rsidR="009B79EF" w:rsidRDefault="004721D1" w:rsidP="009B79EF">
            <w:pPr>
              <w:rPr>
                <w:lang w:eastAsia="en-GB"/>
              </w:rPr>
            </w:pPr>
            <w:r>
              <w:rPr>
                <w:lang w:eastAsia="en-GB"/>
              </w:rPr>
              <w:t xml:space="preserve">Carter </w:t>
            </w:r>
            <w:r w:rsidR="00CD3E10">
              <w:rPr>
                <w:lang w:eastAsia="en-GB"/>
              </w:rPr>
              <w:t>Jonas</w:t>
            </w:r>
          </w:p>
        </w:tc>
      </w:tr>
      <w:tr w:rsidR="00212C83" w14:paraId="3E193EDE" w14:textId="77777777" w:rsidTr="00512A21">
        <w:trPr>
          <w:trHeight w:val="454"/>
        </w:trPr>
        <w:tc>
          <w:tcPr>
            <w:tcW w:w="2547" w:type="dxa"/>
          </w:tcPr>
          <w:p w14:paraId="24BD5B0B" w14:textId="17F20E2B" w:rsidR="00212C83" w:rsidRDefault="00212C83" w:rsidP="009B79EF">
            <w:pPr>
              <w:rPr>
                <w:lang w:eastAsia="en-GB"/>
              </w:rPr>
            </w:pPr>
            <w:r>
              <w:rPr>
                <w:lang w:eastAsia="en-GB"/>
              </w:rPr>
              <w:t>Job Title (where relevant)</w:t>
            </w:r>
          </w:p>
        </w:tc>
        <w:tc>
          <w:tcPr>
            <w:tcW w:w="3543" w:type="dxa"/>
          </w:tcPr>
          <w:p w14:paraId="0F5A8D7D" w14:textId="77777777" w:rsidR="00212C83" w:rsidRDefault="00212C83" w:rsidP="009B79EF">
            <w:pPr>
              <w:rPr>
                <w:lang w:eastAsia="en-GB"/>
              </w:rPr>
            </w:pPr>
          </w:p>
        </w:tc>
        <w:tc>
          <w:tcPr>
            <w:tcW w:w="3544" w:type="dxa"/>
          </w:tcPr>
          <w:p w14:paraId="1FF2BBBF" w14:textId="4DDCACF3" w:rsidR="00212C83" w:rsidRDefault="00E410DF" w:rsidP="009B79EF">
            <w:pPr>
              <w:rPr>
                <w:lang w:eastAsia="en-GB"/>
              </w:rPr>
            </w:pPr>
            <w:r>
              <w:rPr>
                <w:lang w:eastAsia="en-GB"/>
              </w:rPr>
              <w:t>Partner</w:t>
            </w:r>
          </w:p>
        </w:tc>
      </w:tr>
      <w:tr w:rsidR="002638C5" w14:paraId="1C09821B" w14:textId="77777777" w:rsidTr="003A7705">
        <w:trPr>
          <w:trHeight w:val="1531"/>
        </w:trPr>
        <w:tc>
          <w:tcPr>
            <w:tcW w:w="2547" w:type="dxa"/>
          </w:tcPr>
          <w:p w14:paraId="6A0C568A" w14:textId="139D79D2" w:rsidR="002638C5" w:rsidRDefault="002638C5" w:rsidP="009B79EF">
            <w:pPr>
              <w:rPr>
                <w:lang w:eastAsia="en-GB"/>
              </w:rPr>
            </w:pPr>
            <w:r>
              <w:rPr>
                <w:lang w:eastAsia="en-GB"/>
              </w:rPr>
              <w:t>Address, including Post Code</w:t>
            </w:r>
          </w:p>
        </w:tc>
        <w:tc>
          <w:tcPr>
            <w:tcW w:w="3543" w:type="dxa"/>
          </w:tcPr>
          <w:p w14:paraId="2B61BE8E" w14:textId="77777777" w:rsidR="002638C5" w:rsidRDefault="002638C5" w:rsidP="009B79EF">
            <w:pPr>
              <w:rPr>
                <w:lang w:eastAsia="en-GB"/>
              </w:rPr>
            </w:pPr>
          </w:p>
          <w:p w14:paraId="7DBBC853" w14:textId="77777777" w:rsidR="00512A21" w:rsidRDefault="00512A21" w:rsidP="009B79EF">
            <w:pPr>
              <w:rPr>
                <w:lang w:eastAsia="en-GB"/>
              </w:rPr>
            </w:pPr>
          </w:p>
          <w:p w14:paraId="4C6F340C" w14:textId="77777777" w:rsidR="00512A21" w:rsidRDefault="00512A21" w:rsidP="009B79EF">
            <w:pPr>
              <w:rPr>
                <w:lang w:eastAsia="en-GB"/>
              </w:rPr>
            </w:pPr>
          </w:p>
          <w:p w14:paraId="579660AC" w14:textId="77777777" w:rsidR="00512A21" w:rsidRDefault="00512A21" w:rsidP="009B79EF">
            <w:pPr>
              <w:rPr>
                <w:lang w:eastAsia="en-GB"/>
              </w:rPr>
            </w:pPr>
          </w:p>
          <w:p w14:paraId="7660D807" w14:textId="77777777" w:rsidR="003A7705" w:rsidRDefault="003A7705" w:rsidP="009B79EF">
            <w:pPr>
              <w:rPr>
                <w:lang w:eastAsia="en-GB"/>
              </w:rPr>
            </w:pPr>
          </w:p>
        </w:tc>
        <w:tc>
          <w:tcPr>
            <w:tcW w:w="3544" w:type="dxa"/>
          </w:tcPr>
          <w:p w14:paraId="527CA2BC" w14:textId="77777777" w:rsidR="003A4A54" w:rsidRDefault="003A4A54" w:rsidP="003A4A54">
            <w:pPr>
              <w:rPr>
                <w:lang w:eastAsia="en-GB"/>
              </w:rPr>
            </w:pPr>
            <w:r>
              <w:rPr>
                <w:lang w:eastAsia="en-GB"/>
              </w:rPr>
              <w:t>One Station Square</w:t>
            </w:r>
          </w:p>
          <w:p w14:paraId="340E6901" w14:textId="4F438A79" w:rsidR="003A4A54" w:rsidRDefault="003A4A54" w:rsidP="003A4A54">
            <w:pPr>
              <w:rPr>
                <w:lang w:eastAsia="en-GB"/>
              </w:rPr>
            </w:pPr>
            <w:r>
              <w:rPr>
                <w:lang w:eastAsia="en-GB"/>
              </w:rPr>
              <w:t>Cambridge</w:t>
            </w:r>
            <w:r w:rsidR="0065649D">
              <w:rPr>
                <w:lang w:eastAsia="en-GB"/>
              </w:rPr>
              <w:t xml:space="preserve"> </w:t>
            </w:r>
            <w:r>
              <w:rPr>
                <w:lang w:eastAsia="en-GB"/>
              </w:rPr>
              <w:t>CB1 2GA</w:t>
            </w:r>
          </w:p>
          <w:p w14:paraId="05CFABEB" w14:textId="77777777" w:rsidR="002638C5" w:rsidRDefault="002638C5" w:rsidP="009B79EF">
            <w:pPr>
              <w:rPr>
                <w:lang w:eastAsia="en-GB"/>
              </w:rPr>
            </w:pPr>
          </w:p>
          <w:p w14:paraId="0D5E89DD" w14:textId="77777777" w:rsidR="00512A21" w:rsidRDefault="00512A21" w:rsidP="009B79EF">
            <w:pPr>
              <w:rPr>
                <w:lang w:eastAsia="en-GB"/>
              </w:rPr>
            </w:pPr>
          </w:p>
          <w:p w14:paraId="48B22E55" w14:textId="77777777" w:rsidR="00512A21" w:rsidRDefault="00512A21" w:rsidP="009B79EF">
            <w:pPr>
              <w:rPr>
                <w:lang w:eastAsia="en-GB"/>
              </w:rPr>
            </w:pPr>
          </w:p>
          <w:p w14:paraId="7C4C73F5" w14:textId="77777777" w:rsidR="00512A21" w:rsidRDefault="00512A21" w:rsidP="009B79EF">
            <w:pPr>
              <w:rPr>
                <w:lang w:eastAsia="en-GB"/>
              </w:rPr>
            </w:pPr>
          </w:p>
        </w:tc>
      </w:tr>
      <w:tr w:rsidR="002638C5" w14:paraId="16A0EA38" w14:textId="77777777" w:rsidTr="00512A21">
        <w:trPr>
          <w:trHeight w:val="454"/>
        </w:trPr>
        <w:tc>
          <w:tcPr>
            <w:tcW w:w="2547" w:type="dxa"/>
          </w:tcPr>
          <w:p w14:paraId="57733A70" w14:textId="5F9BF62B" w:rsidR="002638C5" w:rsidRDefault="002638C5" w:rsidP="009B79EF">
            <w:pPr>
              <w:rPr>
                <w:lang w:eastAsia="en-GB"/>
              </w:rPr>
            </w:pPr>
            <w:r>
              <w:rPr>
                <w:lang w:eastAsia="en-GB"/>
              </w:rPr>
              <w:t>Telephone</w:t>
            </w:r>
          </w:p>
        </w:tc>
        <w:tc>
          <w:tcPr>
            <w:tcW w:w="3543" w:type="dxa"/>
          </w:tcPr>
          <w:p w14:paraId="7A95B9C5" w14:textId="77777777" w:rsidR="002638C5" w:rsidRDefault="002638C5" w:rsidP="009B79EF">
            <w:pPr>
              <w:rPr>
                <w:lang w:eastAsia="en-GB"/>
              </w:rPr>
            </w:pPr>
          </w:p>
        </w:tc>
        <w:tc>
          <w:tcPr>
            <w:tcW w:w="3544" w:type="dxa"/>
          </w:tcPr>
          <w:p w14:paraId="1CE34584" w14:textId="0FBC9AC4" w:rsidR="0030728D" w:rsidRDefault="0030728D" w:rsidP="0030728D">
            <w:pPr>
              <w:rPr>
                <w:lang w:eastAsia="en-GB"/>
              </w:rPr>
            </w:pPr>
            <w:r>
              <w:rPr>
                <w:lang w:eastAsia="en-GB"/>
              </w:rPr>
              <w:t>01223 326809</w:t>
            </w:r>
            <w:r>
              <w:rPr>
                <w:lang w:eastAsia="en-GB"/>
              </w:rPr>
              <w:tab/>
              <w:t xml:space="preserve"> | </w:t>
            </w:r>
          </w:p>
          <w:p w14:paraId="5D04A7A9" w14:textId="77777777" w:rsidR="002638C5" w:rsidRDefault="002638C5" w:rsidP="009B79EF">
            <w:pPr>
              <w:rPr>
                <w:lang w:eastAsia="en-GB"/>
              </w:rPr>
            </w:pPr>
          </w:p>
        </w:tc>
      </w:tr>
      <w:tr w:rsidR="002638C5" w14:paraId="647B07CF" w14:textId="77777777" w:rsidTr="00512A21">
        <w:trPr>
          <w:trHeight w:val="454"/>
        </w:trPr>
        <w:tc>
          <w:tcPr>
            <w:tcW w:w="2547" w:type="dxa"/>
          </w:tcPr>
          <w:p w14:paraId="4DFB495E" w14:textId="42B14E5B" w:rsidR="002638C5" w:rsidRDefault="002638C5" w:rsidP="009B79EF">
            <w:pPr>
              <w:rPr>
                <w:lang w:eastAsia="en-GB"/>
              </w:rPr>
            </w:pPr>
            <w:r>
              <w:rPr>
                <w:lang w:eastAsia="en-GB"/>
              </w:rPr>
              <w:t>Email address</w:t>
            </w:r>
          </w:p>
        </w:tc>
        <w:tc>
          <w:tcPr>
            <w:tcW w:w="3543" w:type="dxa"/>
          </w:tcPr>
          <w:p w14:paraId="3C3A6E9E" w14:textId="77777777" w:rsidR="002638C5" w:rsidRDefault="002638C5" w:rsidP="009B79EF">
            <w:pPr>
              <w:rPr>
                <w:lang w:eastAsia="en-GB"/>
              </w:rPr>
            </w:pPr>
          </w:p>
        </w:tc>
        <w:tc>
          <w:tcPr>
            <w:tcW w:w="3544" w:type="dxa"/>
          </w:tcPr>
          <w:p w14:paraId="28B28A94" w14:textId="6B968D56" w:rsidR="002638C5" w:rsidRDefault="0004638C" w:rsidP="009B79EF">
            <w:pPr>
              <w:rPr>
                <w:lang w:eastAsia="en-GB"/>
              </w:rPr>
            </w:pPr>
            <w:hyperlink r:id="rId16" w:history="1">
              <w:r w:rsidRPr="003B5B34">
                <w:rPr>
                  <w:rStyle w:val="Hyperlink"/>
                  <w:lang w:eastAsia="en-GB"/>
                </w:rPr>
                <w:t>peter.mckeown@carterjonas.co.uk</w:t>
              </w:r>
            </w:hyperlink>
            <w:r>
              <w:rPr>
                <w:lang w:eastAsia="en-GB"/>
              </w:rPr>
              <w:t xml:space="preserve"> </w:t>
            </w:r>
          </w:p>
        </w:tc>
      </w:tr>
    </w:tbl>
    <w:p w14:paraId="4BE5FF21" w14:textId="77777777" w:rsidR="009B79EF" w:rsidRPr="009B79EF" w:rsidRDefault="009B79EF" w:rsidP="009B79EF">
      <w:pPr>
        <w:rPr>
          <w:lang w:eastAsia="en-GB"/>
        </w:rPr>
      </w:pPr>
    </w:p>
    <w:p w14:paraId="15B63F30" w14:textId="718EF843" w:rsidR="002640EE" w:rsidRDefault="046FF675" w:rsidP="002640EE">
      <w:r>
        <w:t xml:space="preserve">* If </w:t>
      </w:r>
      <w:r w:rsidR="20A14C2B">
        <w:t>you have appointed an</w:t>
      </w:r>
      <w:r>
        <w:t xml:space="preserve"> agent</w:t>
      </w:r>
      <w:r w:rsidR="3AA646EC">
        <w:t xml:space="preserve"> to represent you</w:t>
      </w:r>
      <w:r>
        <w:t xml:space="preserve">, </w:t>
      </w:r>
      <w:r w:rsidR="20A14C2B">
        <w:t>you only need to complete the</w:t>
      </w:r>
      <w:r>
        <w:t xml:space="preserve"> Name and Organisation (if applicable) </w:t>
      </w:r>
      <w:r w:rsidR="51E92970">
        <w:t>under</w:t>
      </w:r>
      <w:r>
        <w:t xml:space="preserve"> Personal Details</w:t>
      </w:r>
      <w:r w:rsidR="51E92970">
        <w:t>,</w:t>
      </w:r>
      <w:r>
        <w:t xml:space="preserve"> but </w:t>
      </w:r>
      <w:r w:rsidR="5279C8FB">
        <w:t>you do need to</w:t>
      </w:r>
      <w:r w:rsidR="51E92970">
        <w:t xml:space="preserve"> </w:t>
      </w:r>
      <w:r>
        <w:t>complete the full details of the agent.</w:t>
      </w:r>
      <w:r w:rsidR="51E92970">
        <w:t xml:space="preserve"> All correspondence will be sent to the agent.</w:t>
      </w:r>
    </w:p>
    <w:p w14:paraId="6020884D" w14:textId="77777777" w:rsidR="00523578" w:rsidRPr="000F18D4" w:rsidRDefault="00523578" w:rsidP="002640EE"/>
    <w:p w14:paraId="4103851A" w14:textId="1270AADE" w:rsidR="000F18D4" w:rsidRDefault="000F18D4" w:rsidP="000F18D4">
      <w:pPr>
        <w:pStyle w:val="Heading2"/>
        <w:rPr>
          <w:rFonts w:eastAsia="Times New Roman"/>
          <w:lang w:eastAsia="en-GB"/>
        </w:rPr>
      </w:pPr>
      <w:r>
        <w:rPr>
          <w:rFonts w:eastAsia="Times New Roman"/>
          <w:lang w:eastAsia="en-GB"/>
        </w:rPr>
        <w:t>Part B: Your Representation</w:t>
      </w:r>
    </w:p>
    <w:p w14:paraId="4D273CCE" w14:textId="37F1C2E3" w:rsidR="000F18D4" w:rsidRDefault="000F18D4" w:rsidP="000F18D4">
      <w:pPr>
        <w:rPr>
          <w:lang w:eastAsia="en-GB"/>
        </w:rPr>
      </w:pPr>
      <w:r>
        <w:rPr>
          <w:lang w:eastAsia="en-GB"/>
        </w:rPr>
        <w:t xml:space="preserve">Please </w:t>
      </w:r>
      <w:r w:rsidR="00B56CFE">
        <w:rPr>
          <w:lang w:eastAsia="en-GB"/>
        </w:rPr>
        <w:t>fill in a separate sheet for each representation.</w:t>
      </w:r>
    </w:p>
    <w:p w14:paraId="134D25FB" w14:textId="5F6220BF" w:rsidR="00B56CFE" w:rsidRPr="00467C5D" w:rsidRDefault="006A140F" w:rsidP="000F18D4">
      <w:pPr>
        <w:rPr>
          <w:b/>
          <w:bCs/>
          <w:lang w:eastAsia="en-GB"/>
        </w:rPr>
      </w:pPr>
      <w:r>
        <w:rPr>
          <w:b/>
          <w:bCs/>
          <w:lang w:eastAsia="en-GB"/>
        </w:rPr>
        <w:t>Section</w:t>
      </w:r>
      <w:r w:rsidR="005429B7" w:rsidRPr="00467C5D">
        <w:rPr>
          <w:b/>
          <w:bCs/>
          <w:lang w:eastAsia="en-GB"/>
        </w:rPr>
        <w:t xml:space="preserve"> 1: </w:t>
      </w:r>
      <w:r w:rsidR="00E2605E" w:rsidRPr="00467C5D">
        <w:rPr>
          <w:b/>
          <w:bCs/>
          <w:lang w:eastAsia="en-GB"/>
        </w:rPr>
        <w:t>W</w:t>
      </w:r>
      <w:r w:rsidR="005429B7" w:rsidRPr="00467C5D">
        <w:rPr>
          <w:b/>
          <w:bCs/>
          <w:lang w:eastAsia="en-GB"/>
        </w:rPr>
        <w:t xml:space="preserve">hich document, and section of that document, does </w:t>
      </w:r>
      <w:r w:rsidR="00581AFD">
        <w:rPr>
          <w:b/>
          <w:bCs/>
          <w:lang w:eastAsia="en-GB"/>
        </w:rPr>
        <w:t>your</w:t>
      </w:r>
      <w:r w:rsidR="005429B7" w:rsidRPr="00467C5D">
        <w:rPr>
          <w:b/>
          <w:bCs/>
          <w:lang w:eastAsia="en-GB"/>
        </w:rPr>
        <w:t xml:space="preserve"> representation relate</w:t>
      </w:r>
      <w:r w:rsidR="00E2605E" w:rsidRPr="00467C5D">
        <w:rPr>
          <w:b/>
          <w:bCs/>
          <w:lang w:eastAsia="en-GB"/>
        </w:rPr>
        <w:t xml:space="preserve"> to?</w:t>
      </w:r>
    </w:p>
    <w:tbl>
      <w:tblPr>
        <w:tblStyle w:val="TableGrid"/>
        <w:tblW w:w="0" w:type="auto"/>
        <w:tblLook w:val="04A0" w:firstRow="1" w:lastRow="0" w:firstColumn="1" w:lastColumn="0" w:noHBand="0" w:noVBand="1"/>
      </w:tblPr>
      <w:tblGrid>
        <w:gridCol w:w="4814"/>
        <w:gridCol w:w="4814"/>
      </w:tblGrid>
      <w:tr w:rsidR="00382524" w:rsidRPr="00467C5D" w14:paraId="3198092F" w14:textId="77777777" w:rsidTr="00E2605E">
        <w:trPr>
          <w:trHeight w:val="454"/>
        </w:trPr>
        <w:tc>
          <w:tcPr>
            <w:tcW w:w="4814" w:type="dxa"/>
          </w:tcPr>
          <w:p w14:paraId="744CF76C" w14:textId="58A9D6AB" w:rsidR="00382524" w:rsidRPr="00467C5D" w:rsidRDefault="00382524" w:rsidP="000F18D4">
            <w:pPr>
              <w:rPr>
                <w:b/>
                <w:bCs/>
                <w:lang w:eastAsia="en-GB"/>
              </w:rPr>
            </w:pPr>
            <w:r w:rsidRPr="00467C5D">
              <w:rPr>
                <w:b/>
                <w:bCs/>
                <w:lang w:eastAsia="en-GB"/>
              </w:rPr>
              <w:t>Document</w:t>
            </w:r>
          </w:p>
        </w:tc>
        <w:tc>
          <w:tcPr>
            <w:tcW w:w="4814" w:type="dxa"/>
          </w:tcPr>
          <w:p w14:paraId="478F105D" w14:textId="7095B082" w:rsidR="00382524" w:rsidRDefault="00382524" w:rsidP="000F18D4">
            <w:pPr>
              <w:rPr>
                <w:b/>
                <w:bCs/>
                <w:lang w:eastAsia="en-GB"/>
              </w:rPr>
            </w:pPr>
            <w:r w:rsidRPr="00467C5D">
              <w:rPr>
                <w:b/>
                <w:bCs/>
                <w:lang w:eastAsia="en-GB"/>
              </w:rPr>
              <w:t xml:space="preserve">Policy / Paragraph / </w:t>
            </w:r>
            <w:r w:rsidR="00581AFD">
              <w:rPr>
                <w:b/>
                <w:bCs/>
                <w:lang w:eastAsia="en-GB"/>
              </w:rPr>
              <w:t>Site</w:t>
            </w:r>
            <w:r w:rsidR="00467C5D" w:rsidRPr="00467C5D">
              <w:rPr>
                <w:b/>
                <w:bCs/>
                <w:lang w:eastAsia="en-GB"/>
              </w:rPr>
              <w:t xml:space="preserve"> / </w:t>
            </w:r>
            <w:r w:rsidRPr="00467C5D">
              <w:rPr>
                <w:b/>
                <w:bCs/>
                <w:lang w:eastAsia="en-GB"/>
              </w:rPr>
              <w:t>Map</w:t>
            </w:r>
          </w:p>
          <w:p w14:paraId="47BCD083" w14:textId="3D47D160" w:rsidR="00407180" w:rsidRPr="00407180" w:rsidRDefault="00407180" w:rsidP="000F18D4">
            <w:pPr>
              <w:rPr>
                <w:lang w:eastAsia="en-GB"/>
              </w:rPr>
            </w:pPr>
            <w:r w:rsidRPr="00407180">
              <w:rPr>
                <w:lang w:eastAsia="en-GB"/>
              </w:rPr>
              <w:t xml:space="preserve">(please </w:t>
            </w:r>
            <w:r w:rsidR="00A30285">
              <w:rPr>
                <w:lang w:eastAsia="en-GB"/>
              </w:rPr>
              <w:t>identify</w:t>
            </w:r>
            <w:r w:rsidRPr="00407180">
              <w:rPr>
                <w:lang w:eastAsia="en-GB"/>
              </w:rPr>
              <w:t>)</w:t>
            </w:r>
          </w:p>
        </w:tc>
      </w:tr>
      <w:tr w:rsidR="00E2605E" w14:paraId="3FE54ACB" w14:textId="77777777" w:rsidTr="00E2605E">
        <w:trPr>
          <w:trHeight w:val="454"/>
        </w:trPr>
        <w:tc>
          <w:tcPr>
            <w:tcW w:w="4814" w:type="dxa"/>
          </w:tcPr>
          <w:p w14:paraId="77DE0DB8" w14:textId="5234737B" w:rsidR="00E2605E" w:rsidRDefault="00382524" w:rsidP="000F18D4">
            <w:pPr>
              <w:rPr>
                <w:lang w:eastAsia="en-GB"/>
              </w:rPr>
            </w:pPr>
            <w:r>
              <w:rPr>
                <w:lang w:eastAsia="en-GB"/>
              </w:rPr>
              <w:t xml:space="preserve">Proposed Submission </w:t>
            </w:r>
            <w:r w:rsidR="00393AE9">
              <w:rPr>
                <w:lang w:eastAsia="en-GB"/>
              </w:rPr>
              <w:t xml:space="preserve">Greater Cambridge </w:t>
            </w:r>
            <w:r>
              <w:rPr>
                <w:lang w:eastAsia="en-GB"/>
              </w:rPr>
              <w:t>Local Plan</w:t>
            </w:r>
          </w:p>
        </w:tc>
        <w:tc>
          <w:tcPr>
            <w:tcW w:w="4814" w:type="dxa"/>
          </w:tcPr>
          <w:p w14:paraId="1CC154F7" w14:textId="5200B5D8" w:rsidR="00E2605E" w:rsidRDefault="002251E0" w:rsidP="000F18D4">
            <w:pPr>
              <w:rPr>
                <w:lang w:eastAsia="en-GB"/>
              </w:rPr>
            </w:pPr>
            <w:r>
              <w:rPr>
                <w:lang w:eastAsia="en-GB"/>
              </w:rPr>
              <w:t>Policy S/</w:t>
            </w:r>
            <w:r w:rsidR="00996CC0">
              <w:rPr>
                <w:lang w:eastAsia="en-GB"/>
              </w:rPr>
              <w:t>SH</w:t>
            </w:r>
          </w:p>
        </w:tc>
      </w:tr>
      <w:tr w:rsidR="00E2605E" w14:paraId="2298F5D0" w14:textId="77777777" w:rsidTr="00E2605E">
        <w:trPr>
          <w:trHeight w:val="454"/>
        </w:trPr>
        <w:tc>
          <w:tcPr>
            <w:tcW w:w="4814" w:type="dxa"/>
          </w:tcPr>
          <w:p w14:paraId="5A731706" w14:textId="70CE20FD" w:rsidR="00E2605E" w:rsidRDefault="5B15662B" w:rsidP="000F18D4">
            <w:pPr>
              <w:rPr>
                <w:lang w:eastAsia="en-GB"/>
              </w:rPr>
            </w:pPr>
            <w:r w:rsidRPr="62C7B22F">
              <w:rPr>
                <w:lang w:eastAsia="en-GB"/>
              </w:rPr>
              <w:t xml:space="preserve">Proposed Submission </w:t>
            </w:r>
            <w:r w:rsidR="00467C5D">
              <w:rPr>
                <w:lang w:eastAsia="en-GB"/>
              </w:rPr>
              <w:t>Policies Map</w:t>
            </w:r>
          </w:p>
        </w:tc>
        <w:tc>
          <w:tcPr>
            <w:tcW w:w="4814" w:type="dxa"/>
          </w:tcPr>
          <w:p w14:paraId="0C4733C0" w14:textId="77777777" w:rsidR="00E2605E" w:rsidRDefault="00E2605E" w:rsidP="000F18D4">
            <w:pPr>
              <w:rPr>
                <w:lang w:eastAsia="en-GB"/>
              </w:rPr>
            </w:pPr>
          </w:p>
        </w:tc>
      </w:tr>
      <w:tr w:rsidR="00E2605E" w14:paraId="28B6008D" w14:textId="77777777" w:rsidTr="00E2605E">
        <w:trPr>
          <w:trHeight w:val="454"/>
        </w:trPr>
        <w:tc>
          <w:tcPr>
            <w:tcW w:w="4814" w:type="dxa"/>
          </w:tcPr>
          <w:p w14:paraId="611AF4B7" w14:textId="11CD28B9" w:rsidR="00E2605E" w:rsidRDefault="00467C5D" w:rsidP="000F18D4">
            <w:pPr>
              <w:rPr>
                <w:lang w:eastAsia="en-GB"/>
              </w:rPr>
            </w:pPr>
            <w:r>
              <w:rPr>
                <w:lang w:eastAsia="en-GB"/>
              </w:rPr>
              <w:t>Sustainability Appraisal</w:t>
            </w:r>
          </w:p>
        </w:tc>
        <w:tc>
          <w:tcPr>
            <w:tcW w:w="4814" w:type="dxa"/>
          </w:tcPr>
          <w:p w14:paraId="622B0D9C" w14:textId="77777777" w:rsidR="00E2605E" w:rsidRDefault="00E2605E" w:rsidP="000F18D4">
            <w:pPr>
              <w:rPr>
                <w:lang w:eastAsia="en-GB"/>
              </w:rPr>
            </w:pPr>
          </w:p>
        </w:tc>
      </w:tr>
      <w:tr w:rsidR="00E2605E" w14:paraId="5ED0D870" w14:textId="77777777" w:rsidTr="00E2605E">
        <w:trPr>
          <w:trHeight w:val="454"/>
        </w:trPr>
        <w:tc>
          <w:tcPr>
            <w:tcW w:w="4814" w:type="dxa"/>
          </w:tcPr>
          <w:p w14:paraId="693FE3C2" w14:textId="0C842F89" w:rsidR="00E2605E" w:rsidRDefault="00467C5D" w:rsidP="000F18D4">
            <w:pPr>
              <w:rPr>
                <w:lang w:eastAsia="en-GB"/>
              </w:rPr>
            </w:pPr>
            <w:r>
              <w:rPr>
                <w:lang w:eastAsia="en-GB"/>
              </w:rPr>
              <w:t>Habitats Regulations Assessment</w:t>
            </w:r>
          </w:p>
        </w:tc>
        <w:tc>
          <w:tcPr>
            <w:tcW w:w="4814" w:type="dxa"/>
          </w:tcPr>
          <w:p w14:paraId="53116EB4" w14:textId="77777777" w:rsidR="00E2605E" w:rsidRDefault="00E2605E" w:rsidP="000F18D4">
            <w:pPr>
              <w:rPr>
                <w:lang w:eastAsia="en-GB"/>
              </w:rPr>
            </w:pPr>
          </w:p>
        </w:tc>
      </w:tr>
    </w:tbl>
    <w:p w14:paraId="75BCADBE" w14:textId="77777777" w:rsidR="00E2605E" w:rsidRDefault="00E2605E" w:rsidP="000F18D4">
      <w:pPr>
        <w:rPr>
          <w:lang w:eastAsia="en-GB"/>
        </w:rPr>
      </w:pPr>
    </w:p>
    <w:p w14:paraId="6775DC44" w14:textId="240FBB27" w:rsidR="00467C5D" w:rsidRDefault="006A140F" w:rsidP="09C6BDE7">
      <w:pPr>
        <w:rPr>
          <w:b/>
          <w:bCs/>
          <w:lang w:eastAsia="en-GB"/>
        </w:rPr>
      </w:pPr>
      <w:r w:rsidRPr="09C6BDE7">
        <w:rPr>
          <w:b/>
          <w:bCs/>
          <w:lang w:eastAsia="en-GB"/>
        </w:rPr>
        <w:t>Section</w:t>
      </w:r>
      <w:r w:rsidR="00467C5D" w:rsidRPr="09C6BDE7">
        <w:rPr>
          <w:b/>
          <w:bCs/>
          <w:lang w:eastAsia="en-GB"/>
        </w:rPr>
        <w:t xml:space="preserve"> 2: Do you consider that the </w:t>
      </w:r>
      <w:r w:rsidR="00B93EBD" w:rsidRPr="09C6BDE7">
        <w:rPr>
          <w:b/>
          <w:bCs/>
          <w:lang w:eastAsia="en-GB"/>
        </w:rPr>
        <w:t xml:space="preserve">Greater Cambridge </w:t>
      </w:r>
      <w:r w:rsidR="004337F5" w:rsidRPr="09C6BDE7">
        <w:rPr>
          <w:b/>
          <w:bCs/>
          <w:lang w:eastAsia="en-GB"/>
        </w:rPr>
        <w:t>Local Plan</w:t>
      </w:r>
      <w:r w:rsidR="00BA5CD6" w:rsidRPr="09C6BDE7">
        <w:rPr>
          <w:b/>
          <w:bCs/>
          <w:lang w:eastAsia="en-GB"/>
        </w:rPr>
        <w:t xml:space="preserve"> is sound</w:t>
      </w:r>
      <w:r w:rsidR="33C00A04" w:rsidRPr="09C6BDE7">
        <w:rPr>
          <w:b/>
          <w:bCs/>
          <w:lang w:eastAsia="en-GB"/>
        </w:rPr>
        <w:t xml:space="preserve"> and</w:t>
      </w:r>
      <w:r w:rsidR="00BA5CD6" w:rsidRPr="09C6BDE7">
        <w:rPr>
          <w:b/>
          <w:bCs/>
          <w:lang w:eastAsia="en-GB"/>
        </w:rPr>
        <w:t xml:space="preserve"> </w:t>
      </w:r>
      <w:r w:rsidR="653D67D6" w:rsidRPr="09C6BDE7">
        <w:rPr>
          <w:b/>
          <w:bCs/>
          <w:lang w:eastAsia="en-GB"/>
        </w:rPr>
        <w:t>legally compliant?</w:t>
      </w:r>
    </w:p>
    <w:tbl>
      <w:tblPr>
        <w:tblStyle w:val="TableGrid"/>
        <w:tblW w:w="0" w:type="auto"/>
        <w:tblLook w:val="04A0" w:firstRow="1" w:lastRow="0" w:firstColumn="1" w:lastColumn="0" w:noHBand="0" w:noVBand="1"/>
      </w:tblPr>
      <w:tblGrid>
        <w:gridCol w:w="4814"/>
        <w:gridCol w:w="4814"/>
      </w:tblGrid>
      <w:tr w:rsidR="00BA5CD6" w:rsidRPr="00467C5D" w14:paraId="721F6AF0" w14:textId="77777777" w:rsidTr="09C6BDE7">
        <w:trPr>
          <w:trHeight w:val="454"/>
        </w:trPr>
        <w:tc>
          <w:tcPr>
            <w:tcW w:w="4814" w:type="dxa"/>
          </w:tcPr>
          <w:p w14:paraId="3CFE987F" w14:textId="6CAC04E1" w:rsidR="00BA5CD6" w:rsidRPr="00467C5D" w:rsidRDefault="00407180">
            <w:pPr>
              <w:rPr>
                <w:b/>
                <w:bCs/>
                <w:lang w:eastAsia="en-GB"/>
              </w:rPr>
            </w:pPr>
            <w:r>
              <w:rPr>
                <w:b/>
                <w:bCs/>
                <w:lang w:eastAsia="en-GB"/>
              </w:rPr>
              <w:t>Test</w:t>
            </w:r>
          </w:p>
        </w:tc>
        <w:tc>
          <w:tcPr>
            <w:tcW w:w="4814" w:type="dxa"/>
          </w:tcPr>
          <w:p w14:paraId="0E2D1230" w14:textId="0011CF94" w:rsidR="00BA5CD6" w:rsidRPr="00467C5D" w:rsidRDefault="00407180">
            <w:pPr>
              <w:rPr>
                <w:b/>
                <w:bCs/>
                <w:lang w:eastAsia="en-GB"/>
              </w:rPr>
            </w:pPr>
            <w:r>
              <w:rPr>
                <w:b/>
                <w:bCs/>
                <w:lang w:eastAsia="en-GB"/>
              </w:rPr>
              <w:t>Yes / No</w:t>
            </w:r>
          </w:p>
        </w:tc>
      </w:tr>
      <w:tr w:rsidR="00BA5CD6" w14:paraId="53857B4B" w14:textId="77777777" w:rsidTr="09C6BDE7">
        <w:trPr>
          <w:trHeight w:val="454"/>
        </w:trPr>
        <w:tc>
          <w:tcPr>
            <w:tcW w:w="4814" w:type="dxa"/>
          </w:tcPr>
          <w:p w14:paraId="3A567F89" w14:textId="12B1598B" w:rsidR="00BA5CD6" w:rsidRDefault="00A30285">
            <w:pPr>
              <w:rPr>
                <w:lang w:eastAsia="en-GB"/>
              </w:rPr>
            </w:pPr>
            <w:r>
              <w:rPr>
                <w:lang w:eastAsia="en-GB"/>
              </w:rPr>
              <w:t>Legally compliant</w:t>
            </w:r>
          </w:p>
        </w:tc>
        <w:tc>
          <w:tcPr>
            <w:tcW w:w="4814" w:type="dxa"/>
          </w:tcPr>
          <w:p w14:paraId="23677879" w14:textId="18831561" w:rsidR="00BA5CD6" w:rsidRDefault="0030728D">
            <w:pPr>
              <w:rPr>
                <w:lang w:eastAsia="en-GB"/>
              </w:rPr>
            </w:pPr>
            <w:r>
              <w:rPr>
                <w:lang w:eastAsia="en-GB"/>
              </w:rPr>
              <w:t>Yes</w:t>
            </w:r>
          </w:p>
        </w:tc>
      </w:tr>
      <w:tr w:rsidR="00BA5CD6" w14:paraId="7DEA0C47" w14:textId="77777777" w:rsidTr="09C6BDE7">
        <w:trPr>
          <w:trHeight w:val="454"/>
        </w:trPr>
        <w:tc>
          <w:tcPr>
            <w:tcW w:w="4814" w:type="dxa"/>
          </w:tcPr>
          <w:p w14:paraId="42D7D512" w14:textId="7FC6381A" w:rsidR="00BA5CD6" w:rsidRDefault="00A30285">
            <w:pPr>
              <w:rPr>
                <w:lang w:eastAsia="en-GB"/>
              </w:rPr>
            </w:pPr>
            <w:r>
              <w:rPr>
                <w:lang w:eastAsia="en-GB"/>
              </w:rPr>
              <w:lastRenderedPageBreak/>
              <w:t>Sound</w:t>
            </w:r>
          </w:p>
        </w:tc>
        <w:tc>
          <w:tcPr>
            <w:tcW w:w="4814" w:type="dxa"/>
          </w:tcPr>
          <w:p w14:paraId="6D15F1CC" w14:textId="437773B2" w:rsidR="00BA5CD6" w:rsidRDefault="000C3455">
            <w:pPr>
              <w:rPr>
                <w:lang w:eastAsia="en-GB"/>
              </w:rPr>
            </w:pPr>
            <w:r>
              <w:rPr>
                <w:lang w:eastAsia="en-GB"/>
              </w:rPr>
              <w:t>No</w:t>
            </w:r>
          </w:p>
        </w:tc>
      </w:tr>
    </w:tbl>
    <w:p w14:paraId="53E7AB9D" w14:textId="7204F1C6" w:rsidR="09C6BDE7" w:rsidRDefault="09C6BDE7"/>
    <w:p w14:paraId="56B674E7" w14:textId="514A7C20" w:rsidR="00F1308C" w:rsidRDefault="006A140F" w:rsidP="00467C5D">
      <w:pPr>
        <w:rPr>
          <w:b/>
          <w:bCs/>
          <w:lang w:eastAsia="en-GB"/>
        </w:rPr>
      </w:pPr>
      <w:r>
        <w:rPr>
          <w:b/>
          <w:bCs/>
          <w:lang w:eastAsia="en-GB"/>
        </w:rPr>
        <w:t>Section</w:t>
      </w:r>
      <w:r w:rsidR="00D732CD">
        <w:rPr>
          <w:b/>
          <w:bCs/>
          <w:lang w:eastAsia="en-GB"/>
        </w:rPr>
        <w:t xml:space="preserve"> 3: </w:t>
      </w:r>
      <w:r>
        <w:rPr>
          <w:b/>
          <w:bCs/>
          <w:lang w:eastAsia="en-GB"/>
        </w:rPr>
        <w:t>Your representation</w:t>
      </w:r>
    </w:p>
    <w:p w14:paraId="775A660D" w14:textId="13C4ECAE" w:rsidR="008C338F" w:rsidRPr="00C95288" w:rsidRDefault="008C338F" w:rsidP="000F18D4">
      <w:r w:rsidRPr="1B4EAF86">
        <w:rPr>
          <w:b/>
          <w:bCs/>
        </w:rPr>
        <w:t xml:space="preserve">Please set out and explain your comments. </w:t>
      </w:r>
      <w:r>
        <w:t>Please be as precise as possible</w:t>
      </w:r>
      <w:r w:rsidR="00CD40D0">
        <w:t xml:space="preserve">, </w:t>
      </w:r>
      <w:r w:rsidR="00DE10DE">
        <w:t>and please do not just refer to an attached supporting document(s)</w:t>
      </w:r>
      <w:r>
        <w:t>.</w:t>
      </w:r>
      <w:r w:rsidR="00FE59A4">
        <w:t xml:space="preserve"> </w:t>
      </w:r>
      <w:r w:rsidR="003875DD">
        <w:t xml:space="preserve">For your representation (comments) to be considered, your representation must be set out </w:t>
      </w:r>
      <w:r w:rsidR="00F85060">
        <w:t>here</w:t>
      </w:r>
      <w:r w:rsidR="003875DD">
        <w:t>.</w:t>
      </w:r>
      <w:r w:rsidR="469C2048">
        <w:t xml:space="preserve"> Wherever possible, </w:t>
      </w:r>
      <w:r w:rsidR="15D297F3">
        <w:t xml:space="preserve">set out precisely any </w:t>
      </w:r>
      <w:r w:rsidR="469C2048">
        <w:t>changes you think should be made to the plan and its policies.</w:t>
      </w:r>
    </w:p>
    <w:tbl>
      <w:tblPr>
        <w:tblStyle w:val="TableGrid"/>
        <w:tblW w:w="0" w:type="auto"/>
        <w:tblLook w:val="04A0" w:firstRow="1" w:lastRow="0" w:firstColumn="1" w:lastColumn="0" w:noHBand="0" w:noVBand="1"/>
      </w:tblPr>
      <w:tblGrid>
        <w:gridCol w:w="9628"/>
      </w:tblGrid>
      <w:tr w:rsidR="00C95288" w14:paraId="141B40B0" w14:textId="77777777" w:rsidTr="000B665A">
        <w:trPr>
          <w:trHeight w:val="2400"/>
        </w:trPr>
        <w:tc>
          <w:tcPr>
            <w:tcW w:w="9628" w:type="dxa"/>
          </w:tcPr>
          <w:p w14:paraId="0FB30EE1" w14:textId="77777777" w:rsidR="00C95288" w:rsidRDefault="00C95288" w:rsidP="0051199E">
            <w:pPr>
              <w:rPr>
                <w:rFonts w:eastAsia="Times New Roman" w:cstheme="minorHAnsi"/>
                <w:color w:val="000000" w:themeColor="text1"/>
                <w:kern w:val="0"/>
                <w:lang w:eastAsia="en-GB"/>
                <w14:ligatures w14:val="none"/>
              </w:rPr>
            </w:pPr>
          </w:p>
          <w:p w14:paraId="40514691" w14:textId="77777777" w:rsidR="00016184" w:rsidRPr="00016184" w:rsidRDefault="00016184" w:rsidP="00016184">
            <w:pPr>
              <w:rPr>
                <w:rFonts w:eastAsia="Times New Roman" w:cstheme="minorHAnsi"/>
                <w:color w:val="000000" w:themeColor="text1"/>
                <w:kern w:val="0"/>
                <w:lang w:eastAsia="en-GB"/>
                <w14:ligatures w14:val="none"/>
              </w:rPr>
            </w:pPr>
            <w:r w:rsidRPr="00016184">
              <w:rPr>
                <w:rFonts w:eastAsia="Times New Roman" w:cstheme="minorHAnsi"/>
                <w:color w:val="000000" w:themeColor="text1"/>
                <w:kern w:val="0"/>
                <w:lang w:eastAsia="en-GB"/>
                <w14:ligatures w14:val="none"/>
              </w:rPr>
              <w:t>Policy S/SH: Settlement Hierarchy</w:t>
            </w:r>
          </w:p>
          <w:p w14:paraId="090D1208" w14:textId="77777777" w:rsidR="00016184" w:rsidRPr="00016184" w:rsidRDefault="00016184" w:rsidP="00016184">
            <w:pPr>
              <w:rPr>
                <w:rFonts w:eastAsia="Times New Roman" w:cstheme="minorHAnsi"/>
                <w:color w:val="000000" w:themeColor="text1"/>
                <w:kern w:val="0"/>
                <w:lang w:eastAsia="en-GB"/>
                <w14:ligatures w14:val="none"/>
              </w:rPr>
            </w:pPr>
          </w:p>
          <w:p w14:paraId="55796451" w14:textId="77777777" w:rsidR="00016184" w:rsidRPr="00016184" w:rsidRDefault="00016184" w:rsidP="00016184">
            <w:pPr>
              <w:rPr>
                <w:rFonts w:eastAsia="Times New Roman" w:cstheme="minorHAnsi"/>
                <w:color w:val="000000" w:themeColor="text1"/>
                <w:kern w:val="0"/>
                <w:lang w:eastAsia="en-GB"/>
                <w14:ligatures w14:val="none"/>
              </w:rPr>
            </w:pPr>
            <w:r w:rsidRPr="00016184">
              <w:rPr>
                <w:rFonts w:eastAsia="Times New Roman" w:cstheme="minorHAnsi"/>
                <w:color w:val="000000" w:themeColor="text1"/>
                <w:kern w:val="0"/>
                <w:lang w:eastAsia="en-GB"/>
                <w14:ligatures w14:val="none"/>
              </w:rPr>
              <w:t>Object</w:t>
            </w:r>
          </w:p>
          <w:p w14:paraId="2D0A6619" w14:textId="77777777" w:rsidR="00016184" w:rsidRPr="00016184" w:rsidRDefault="00016184" w:rsidP="00016184">
            <w:pPr>
              <w:rPr>
                <w:rFonts w:eastAsia="Times New Roman" w:cstheme="minorHAnsi"/>
                <w:color w:val="000000" w:themeColor="text1"/>
                <w:kern w:val="0"/>
                <w:lang w:eastAsia="en-GB"/>
                <w14:ligatures w14:val="none"/>
              </w:rPr>
            </w:pPr>
          </w:p>
          <w:p w14:paraId="2EDB66CA" w14:textId="77777777" w:rsidR="000B665A" w:rsidRPr="000B665A" w:rsidRDefault="000B665A" w:rsidP="000B665A">
            <w:pPr>
              <w:rPr>
                <w:rFonts w:cs="Arial"/>
              </w:rPr>
            </w:pPr>
            <w:r w:rsidRPr="000B665A">
              <w:rPr>
                <w:rFonts w:cs="Arial"/>
              </w:rPr>
              <w:t>Bloor Homes Eastern objects to Policy S/SH insofar as its application to Linton does not provide an effective means of meeting the housing and affordable housing needs of the settlement.</w:t>
            </w:r>
          </w:p>
          <w:p w14:paraId="32031984" w14:textId="77777777" w:rsidR="000B665A" w:rsidRPr="000B665A" w:rsidRDefault="000B665A" w:rsidP="000B665A">
            <w:pPr>
              <w:rPr>
                <w:rFonts w:cs="Arial"/>
              </w:rPr>
            </w:pPr>
          </w:p>
          <w:p w14:paraId="3BF6B764" w14:textId="77777777" w:rsidR="000B665A" w:rsidRPr="000B665A" w:rsidRDefault="000B665A" w:rsidP="000B665A">
            <w:pPr>
              <w:rPr>
                <w:rFonts w:cs="Arial"/>
              </w:rPr>
            </w:pPr>
            <w:r w:rsidRPr="000B665A">
              <w:rPr>
                <w:rFonts w:cs="Arial"/>
              </w:rPr>
              <w:t xml:space="preserve">Policy S/SH of the draft </w:t>
            </w:r>
            <w:proofErr w:type="spellStart"/>
            <w:r w:rsidRPr="000B665A">
              <w:rPr>
                <w:rFonts w:cs="Arial"/>
              </w:rPr>
              <w:t>GCLP</w:t>
            </w:r>
            <w:proofErr w:type="spellEnd"/>
            <w:r w:rsidRPr="000B665A">
              <w:rPr>
                <w:rFonts w:cs="Arial"/>
              </w:rPr>
              <w:t xml:space="preserve"> defines the settlement hierarchy. Bloor Homes Eastern has promoted the Land North of Cambridge Road site in Linton. </w:t>
            </w:r>
          </w:p>
          <w:p w14:paraId="02E65A63" w14:textId="77777777" w:rsidR="000B665A" w:rsidRPr="000B665A" w:rsidRDefault="000B665A" w:rsidP="000B665A">
            <w:pPr>
              <w:rPr>
                <w:rFonts w:cs="Arial"/>
              </w:rPr>
            </w:pPr>
          </w:p>
          <w:p w14:paraId="5A264062" w14:textId="77777777" w:rsidR="000B665A" w:rsidRPr="000B665A" w:rsidRDefault="000B665A" w:rsidP="000B665A">
            <w:pPr>
              <w:rPr>
                <w:rFonts w:cs="Arial"/>
              </w:rPr>
            </w:pPr>
            <w:r w:rsidRPr="000B665A">
              <w:rPr>
                <w:rFonts w:cs="Arial"/>
              </w:rPr>
              <w:t>While the policy identifies Rural Centres, Minor Rural Centres and Group Villages as part of the development strategy, it does not allocate any new development in these settlements, including those, such as Linton, that are demonstrably highly sustainable. The absence of such an assessment means the settlement hierarchy is applied rigidly rather than being evidence-led, with no consideration given to whether directing growth to sustainable villages could support the Local Plan’s wider objectives relating to housing delivery, affordable housing provision, service retention, and reduced commuting distances.</w:t>
            </w:r>
          </w:p>
          <w:p w14:paraId="0880E731" w14:textId="77777777" w:rsidR="000B665A" w:rsidRPr="000B665A" w:rsidRDefault="000B665A" w:rsidP="000B665A">
            <w:pPr>
              <w:rPr>
                <w:rFonts w:cs="Arial"/>
              </w:rPr>
            </w:pPr>
          </w:p>
          <w:p w14:paraId="54320962" w14:textId="77777777" w:rsidR="000B665A" w:rsidRPr="000B665A" w:rsidRDefault="000B665A" w:rsidP="000B665A">
            <w:pPr>
              <w:rPr>
                <w:rFonts w:cs="Arial"/>
              </w:rPr>
            </w:pPr>
            <w:r w:rsidRPr="000B665A">
              <w:rPr>
                <w:rFonts w:cs="Arial"/>
              </w:rPr>
              <w:t>In Linton’s case, there has been no evaluation of whether land within its existing development framework could reasonably accommodate additional development. Based on local analysis, there appear to be no significant opportunities for major residential development within the current boundary; most land is already developed, protected, or too limited in scale to offer any meaningful contribution to housing supply. Any future development that might come forward within the village boundary would likely consist of small, infill schemes incapable of delivering affordable housing or generating the investment required to support local services, facilities or infrastructure.</w:t>
            </w:r>
          </w:p>
          <w:p w14:paraId="1E9ED27D" w14:textId="77777777" w:rsidR="000B665A" w:rsidRPr="000B665A" w:rsidRDefault="000B665A" w:rsidP="000B665A">
            <w:pPr>
              <w:rPr>
                <w:rFonts w:cs="Arial"/>
              </w:rPr>
            </w:pPr>
          </w:p>
          <w:p w14:paraId="4DFDCFBD" w14:textId="77777777" w:rsidR="000B665A" w:rsidRPr="000B665A" w:rsidRDefault="000B665A" w:rsidP="000B665A">
            <w:pPr>
              <w:rPr>
                <w:rFonts w:cs="Arial"/>
              </w:rPr>
            </w:pPr>
            <w:r w:rsidRPr="000B665A">
              <w:rPr>
                <w:rFonts w:cs="Arial"/>
              </w:rPr>
              <w:t>Linton is defined as a Minor Rural Centre in the settlement hierarchy. Minor Rural Centres have an indicative maximum scheme size of 30 dwellings within the defined development extents of those villages.</w:t>
            </w:r>
          </w:p>
          <w:p w14:paraId="1D1766B2" w14:textId="77777777" w:rsidR="000B665A" w:rsidRPr="000B665A" w:rsidRDefault="000B665A" w:rsidP="000B665A">
            <w:pPr>
              <w:rPr>
                <w:rFonts w:cs="Arial"/>
              </w:rPr>
            </w:pPr>
          </w:p>
          <w:p w14:paraId="25CB76C2" w14:textId="77777777" w:rsidR="000B665A" w:rsidRPr="000B665A" w:rsidRDefault="000B665A" w:rsidP="000B665A">
            <w:pPr>
              <w:rPr>
                <w:rFonts w:cs="Arial"/>
              </w:rPr>
            </w:pPr>
            <w:r w:rsidRPr="000B665A">
              <w:rPr>
                <w:rFonts w:cs="Arial"/>
              </w:rPr>
              <w:t xml:space="preserve">Linton contains a good range of services and facilities, and employment opportunities, including primary and secondary schools, pre-school/ nursery facilities, a leisure centre, library, food stores, public houses, shops, post office, doctor’s surgery, and playing fields. It is on bus routes (13 Service) to Cambridge and Haverhill which provides a service every 30 minutes (20 minutes during Peak times). It is well-related to significant employment sites at Granta Park, the Babraham Research Campus and Addenbrookes </w:t>
            </w:r>
            <w:r w:rsidRPr="000B665A">
              <w:rPr>
                <w:rFonts w:cs="Arial"/>
              </w:rPr>
              <w:lastRenderedPageBreak/>
              <w:t>Hospital / Biomedical Campus. The Application Site would be well-related to the transport infrastructure improvements proposed in the Greater Cambridge Partnership’s Linton Greenway project, providing a greenway/cycle route through Linton to Granta Park and Babraham Research Campus. There are also plans for a new travel hub and guided busway (</w:t>
            </w:r>
            <w:proofErr w:type="spellStart"/>
            <w:r w:rsidRPr="000B665A">
              <w:rPr>
                <w:rFonts w:cs="Arial"/>
              </w:rPr>
              <w:t>CSET</w:t>
            </w:r>
            <w:proofErr w:type="spellEnd"/>
            <w:r w:rsidRPr="000B665A">
              <w:rPr>
                <w:rFonts w:cs="Arial"/>
              </w:rPr>
              <w:t xml:space="preserve">) off the A11 at </w:t>
            </w:r>
            <w:proofErr w:type="spellStart"/>
            <w:r w:rsidRPr="000B665A">
              <w:rPr>
                <w:rFonts w:cs="Arial"/>
              </w:rPr>
              <w:t>Fourwentways</w:t>
            </w:r>
            <w:proofErr w:type="spellEnd"/>
            <w:r w:rsidRPr="000B665A">
              <w:rPr>
                <w:rFonts w:cs="Arial"/>
              </w:rPr>
              <w:t xml:space="preserve"> and this would provide a direct connection to the Biomedical Campus and Cambridge.</w:t>
            </w:r>
          </w:p>
          <w:p w14:paraId="0997BDE2" w14:textId="77777777" w:rsidR="000B665A" w:rsidRPr="000B665A" w:rsidRDefault="000B665A" w:rsidP="000B665A">
            <w:pPr>
              <w:rPr>
                <w:rFonts w:cs="Arial"/>
              </w:rPr>
            </w:pPr>
          </w:p>
          <w:p w14:paraId="1D5C2C91" w14:textId="77777777" w:rsidR="000B665A" w:rsidRPr="000B665A" w:rsidRDefault="000B665A" w:rsidP="000B665A">
            <w:pPr>
              <w:rPr>
                <w:rFonts w:cs="Arial"/>
              </w:rPr>
            </w:pPr>
            <w:r w:rsidRPr="000B665A">
              <w:rPr>
                <w:rFonts w:cs="Arial"/>
              </w:rPr>
              <w:t>The Council’s Settlement Hierarchy Study Update 2025 acknowledges in paragraph 3.19 that Linton is one of the best Minor Rural Centres:</w:t>
            </w:r>
          </w:p>
          <w:p w14:paraId="7426899E" w14:textId="77777777" w:rsidR="000B665A" w:rsidRPr="000B665A" w:rsidRDefault="000B665A" w:rsidP="000B665A">
            <w:pPr>
              <w:rPr>
                <w:rFonts w:cs="Arial"/>
              </w:rPr>
            </w:pPr>
          </w:p>
          <w:p w14:paraId="057A7587" w14:textId="77777777" w:rsidR="000B665A" w:rsidRPr="000B665A" w:rsidRDefault="000B665A" w:rsidP="000B665A">
            <w:pPr>
              <w:ind w:left="720"/>
              <w:rPr>
                <w:rFonts w:cs="Arial"/>
                <w:b/>
                <w:bCs/>
                <w:i/>
                <w:iCs/>
              </w:rPr>
            </w:pPr>
            <w:r w:rsidRPr="000B665A">
              <w:rPr>
                <w:rFonts w:cs="Arial"/>
                <w:b/>
                <w:bCs/>
                <w:i/>
                <w:iCs/>
              </w:rPr>
              <w:t>“Linton continues to be one of the highest scoring Minor Rural Centres. It has a bus service that connects it to Cambridge and Haverhill. The delivery of the Linton Greenway is underway with sections 1 and 2 now completed and it is expected that work will begin on the remaining sections in Winter 2025.The village has a variety of services including a village college. It offers a good range of shops and services which serve the rural hinterland. The village now scores two points for jobs due to an increase to job to population ratio. Despite Linton scoring highly in the assessment due to serving as a service centre, it is not considered to be comparable with settlements in the Rural Centre grouping of the hierarchy as it has a lower number of services and facilities. Therefore, it is proposed Linton will remain as a Minor Rural Centre”.</w:t>
            </w:r>
          </w:p>
          <w:p w14:paraId="45FB6AB9" w14:textId="77777777" w:rsidR="000B665A" w:rsidRPr="000B665A" w:rsidRDefault="000B665A" w:rsidP="000B665A">
            <w:pPr>
              <w:rPr>
                <w:rFonts w:cs="Arial"/>
                <w:highlight w:val="yellow"/>
              </w:rPr>
            </w:pPr>
          </w:p>
          <w:p w14:paraId="593A1B44" w14:textId="77777777" w:rsidR="000B665A" w:rsidRPr="000B665A" w:rsidRDefault="000B665A" w:rsidP="000B665A">
            <w:pPr>
              <w:rPr>
                <w:rFonts w:cs="Arial"/>
              </w:rPr>
            </w:pPr>
            <w:r w:rsidRPr="000B665A">
              <w:rPr>
                <w:rFonts w:cs="Arial"/>
              </w:rPr>
              <w:t xml:space="preserve">However, there has been no review of the capacity of settlements to accommodate additional development for draft </w:t>
            </w:r>
            <w:proofErr w:type="spellStart"/>
            <w:r w:rsidRPr="000B665A">
              <w:rPr>
                <w:rFonts w:cs="Arial"/>
              </w:rPr>
              <w:t>GCLP</w:t>
            </w:r>
            <w:proofErr w:type="spellEnd"/>
            <w:r w:rsidRPr="000B665A">
              <w:rPr>
                <w:rFonts w:cs="Arial"/>
              </w:rPr>
              <w:t>, or whether the development threshold limits remain relevant if no sites are available. There appears to be no major residential development opportunities within the development framework boundary of Linton, indeed Policy S/PA/LN: South of the A1307 at Linton in the Draft Plan states that within the area defined on the Policies Map, windfall residential development will not be permitted other than improvements to existing properties.</w:t>
            </w:r>
          </w:p>
          <w:p w14:paraId="2534D44D" w14:textId="77777777" w:rsidR="000B665A" w:rsidRPr="000B665A" w:rsidRDefault="000B665A" w:rsidP="000B665A">
            <w:pPr>
              <w:rPr>
                <w:rFonts w:cs="Arial"/>
                <w:highlight w:val="yellow"/>
              </w:rPr>
            </w:pPr>
          </w:p>
          <w:p w14:paraId="76C14438" w14:textId="77777777" w:rsidR="000B665A" w:rsidRPr="000B665A" w:rsidRDefault="000B665A" w:rsidP="000B665A">
            <w:pPr>
              <w:rPr>
                <w:rFonts w:cs="Arial"/>
              </w:rPr>
            </w:pPr>
            <w:r w:rsidRPr="000B665A">
              <w:rPr>
                <w:rFonts w:cs="Arial"/>
              </w:rPr>
              <w:t xml:space="preserve">Any development opportunities that do exist would be small scale and would not deliver affordable housing or provide any meaningful support to existing services and facilities. In these circumstances, the </w:t>
            </w:r>
            <w:bookmarkStart w:id="0" w:name="_Hlk218591079"/>
            <w:r w:rsidRPr="000B665A">
              <w:rPr>
                <w:rFonts w:cs="Arial"/>
              </w:rPr>
              <w:t>indicative maximum scheme size</w:t>
            </w:r>
            <w:bookmarkEnd w:id="0"/>
            <w:r w:rsidRPr="000B665A">
              <w:rPr>
                <w:rFonts w:cs="Arial"/>
              </w:rPr>
              <w:t xml:space="preserve"> of 30 dwellings for Minor Rural Centres is irrelevant to Linton. </w:t>
            </w:r>
          </w:p>
          <w:p w14:paraId="6F6305A9" w14:textId="77777777" w:rsidR="000B665A" w:rsidRPr="000B665A" w:rsidRDefault="000B665A" w:rsidP="000B665A">
            <w:pPr>
              <w:rPr>
                <w:rFonts w:cs="Arial"/>
              </w:rPr>
            </w:pPr>
          </w:p>
          <w:p w14:paraId="44DD2532" w14:textId="77777777" w:rsidR="000B665A" w:rsidRPr="000B665A" w:rsidRDefault="000B665A" w:rsidP="000B665A">
            <w:pPr>
              <w:rPr>
                <w:rFonts w:cs="Arial"/>
              </w:rPr>
            </w:pPr>
            <w:r w:rsidRPr="000B665A">
              <w:rPr>
                <w:rFonts w:cs="Arial"/>
              </w:rPr>
              <w:t>We note that paragraph 4.42 of the Sustainability Appraisal [SA] (July 2026) acknowledges the opportunities for development in and near to Linton:</w:t>
            </w:r>
          </w:p>
          <w:p w14:paraId="72E8D24B" w14:textId="77777777" w:rsidR="000B665A" w:rsidRPr="000B665A" w:rsidRDefault="000B665A" w:rsidP="000B665A">
            <w:pPr>
              <w:rPr>
                <w:rFonts w:cs="Arial"/>
              </w:rPr>
            </w:pPr>
          </w:p>
          <w:p w14:paraId="68D86CFF" w14:textId="77777777" w:rsidR="000B665A" w:rsidRPr="000B665A" w:rsidRDefault="000B665A" w:rsidP="000B665A">
            <w:pPr>
              <w:ind w:left="720"/>
              <w:rPr>
                <w:rFonts w:cs="Arial"/>
                <w:b/>
                <w:bCs/>
                <w:i/>
                <w:iCs/>
              </w:rPr>
            </w:pPr>
            <w:r w:rsidRPr="000B665A">
              <w:rPr>
                <w:rFonts w:cs="Arial"/>
                <w:b/>
                <w:bCs/>
                <w:i/>
                <w:iCs/>
              </w:rPr>
              <w:t>“All four options also include development within the ‘Southern cluster’, which will help to ensure housing is well-located in relation to existing centres of employment. The Southern cluster villages have some services and facilities, including schools and doctors’ surgeries, particularly in Great Shelford, Sawston and Linton, although it is uncertain how much capacity these have to accommodate growth. However, the scale of development in the Southern cluster should be sufficient to also provide some new services and facilities. Effects of development in this area are uncertain, as it depends on the final location of development that might be allocated”.</w:t>
            </w:r>
          </w:p>
          <w:p w14:paraId="51DA6640" w14:textId="77777777" w:rsidR="000B665A" w:rsidRPr="000B665A" w:rsidRDefault="000B665A" w:rsidP="000B665A">
            <w:pPr>
              <w:rPr>
                <w:rFonts w:cs="Arial"/>
              </w:rPr>
            </w:pPr>
          </w:p>
          <w:p w14:paraId="42918981" w14:textId="77777777" w:rsidR="000B665A" w:rsidRPr="000B665A" w:rsidRDefault="000B665A" w:rsidP="000B665A">
            <w:pPr>
              <w:rPr>
                <w:rFonts w:cs="Arial"/>
              </w:rPr>
            </w:pPr>
            <w:r w:rsidRPr="000B665A">
              <w:rPr>
                <w:rFonts w:cs="Arial"/>
              </w:rPr>
              <w:t>Paragraph 4.49 goes on to highlight the benefits of development within the ‘Southern cluster’ villages:</w:t>
            </w:r>
          </w:p>
          <w:p w14:paraId="6454F50D" w14:textId="77777777" w:rsidR="000B665A" w:rsidRPr="000B665A" w:rsidRDefault="000B665A" w:rsidP="000B665A">
            <w:pPr>
              <w:rPr>
                <w:rFonts w:cs="Arial"/>
              </w:rPr>
            </w:pPr>
          </w:p>
          <w:p w14:paraId="2A49CFBC" w14:textId="77777777" w:rsidR="000B665A" w:rsidRPr="000B665A" w:rsidRDefault="000B665A" w:rsidP="000B665A">
            <w:pPr>
              <w:ind w:left="720"/>
              <w:rPr>
                <w:rFonts w:cs="Arial"/>
                <w:b/>
                <w:bCs/>
                <w:i/>
                <w:iCs/>
              </w:rPr>
            </w:pPr>
            <w:r w:rsidRPr="000B665A">
              <w:rPr>
                <w:rFonts w:cs="Arial"/>
                <w:b/>
                <w:bCs/>
                <w:i/>
                <w:iCs/>
              </w:rPr>
              <w:lastRenderedPageBreak/>
              <w:t>“…Development at these villages may help to boost the vitality and viability of village services and facilities, which is particularly likely to benefit older people and the less mobile, although growth may also put pressure on the capacity of existing services. It is not known if the demographics of the Southern cluster area differ substantially from other areas within Greater Cambridge. Effects of development in this area are uncertain, as it depends on the final location of development that might be allocated”.</w:t>
            </w:r>
          </w:p>
          <w:p w14:paraId="7B47FF54" w14:textId="47B2BBCC" w:rsidR="00BC4E53" w:rsidRDefault="00BC4E53" w:rsidP="00016184">
            <w:pPr>
              <w:rPr>
                <w:rFonts w:eastAsia="Times New Roman" w:cstheme="minorHAnsi"/>
                <w:color w:val="000000" w:themeColor="text1"/>
                <w:kern w:val="0"/>
                <w:lang w:eastAsia="en-GB"/>
                <w14:ligatures w14:val="none"/>
              </w:rPr>
            </w:pPr>
          </w:p>
        </w:tc>
      </w:tr>
    </w:tbl>
    <w:p w14:paraId="7A9A679D" w14:textId="77777777" w:rsidR="00BC4E53" w:rsidRDefault="00BC4E53">
      <w:pPr>
        <w:rPr>
          <w:rFonts w:eastAsia="Times New Roman" w:cstheme="minorHAnsi"/>
          <w:b/>
          <w:bCs/>
          <w:color w:val="000000" w:themeColor="text1"/>
          <w:kern w:val="0"/>
          <w:lang w:eastAsia="en-GB"/>
          <w14:ligatures w14:val="none"/>
        </w:rPr>
      </w:pPr>
    </w:p>
    <w:p w14:paraId="36B08785" w14:textId="77777777" w:rsidR="00DC5853" w:rsidRDefault="00DC5853">
      <w:pPr>
        <w:rPr>
          <w:rFonts w:eastAsia="Times New Roman" w:cstheme="minorHAnsi"/>
          <w:b/>
          <w:bCs/>
          <w:color w:val="000000" w:themeColor="text1"/>
          <w:kern w:val="0"/>
          <w:lang w:eastAsia="en-GB"/>
          <w14:ligatures w14:val="none"/>
        </w:rPr>
      </w:pPr>
    </w:p>
    <w:p w14:paraId="70B8C7BE" w14:textId="77777777" w:rsidR="00BC4E53" w:rsidRDefault="00BC4E53">
      <w:pPr>
        <w:rPr>
          <w:b/>
        </w:rPr>
      </w:pPr>
      <w:r w:rsidRPr="00BC4E53">
        <w:rPr>
          <w:b/>
        </w:rPr>
        <w:t xml:space="preserve">Please provide a </w:t>
      </w:r>
      <w:proofErr w:type="gramStart"/>
      <w:r w:rsidRPr="00BC4E53">
        <w:rPr>
          <w:b/>
        </w:rPr>
        <w:t>100 word</w:t>
      </w:r>
      <w:proofErr w:type="gramEnd"/>
      <w:r w:rsidRPr="00BC4E53">
        <w:rPr>
          <w:b/>
        </w:rPr>
        <w:t xml:space="preserve"> summary of your representation.</w:t>
      </w:r>
    </w:p>
    <w:tbl>
      <w:tblPr>
        <w:tblStyle w:val="TableGrid"/>
        <w:tblW w:w="0" w:type="auto"/>
        <w:tblLook w:val="04A0" w:firstRow="1" w:lastRow="0" w:firstColumn="1" w:lastColumn="0" w:noHBand="0" w:noVBand="1"/>
      </w:tblPr>
      <w:tblGrid>
        <w:gridCol w:w="9628"/>
      </w:tblGrid>
      <w:tr w:rsidR="00BC4E53" w14:paraId="2E83663A" w14:textId="77777777" w:rsidTr="00BC4E53">
        <w:trPr>
          <w:trHeight w:val="2665"/>
        </w:trPr>
        <w:tc>
          <w:tcPr>
            <w:tcW w:w="9628" w:type="dxa"/>
          </w:tcPr>
          <w:p w14:paraId="25574F6D" w14:textId="3F2AA748" w:rsidR="00BC4E53" w:rsidRDefault="00107B72">
            <w:pPr>
              <w:rPr>
                <w:rFonts w:eastAsia="Times New Roman" w:cstheme="minorHAnsi"/>
                <w:b/>
                <w:color w:val="000000" w:themeColor="text1"/>
                <w:kern w:val="0"/>
                <w:lang w:eastAsia="en-GB"/>
                <w14:ligatures w14:val="none"/>
              </w:rPr>
            </w:pPr>
            <w:r w:rsidRPr="00107B72">
              <w:rPr>
                <w:rFonts w:eastAsia="Times New Roman" w:cstheme="minorHAnsi"/>
                <w:color w:val="000000" w:themeColor="text1"/>
                <w:kern w:val="0"/>
                <w:lang w:eastAsia="en-GB"/>
                <w14:ligatures w14:val="none"/>
              </w:rPr>
              <w:t>While the policy identifies Rural Centres, Minor Rural Centres and Group Villages as part of the development strategy, it does not allocate any new development in these settlements, including those, such as Linton, that are demonstrably highly sustainable. The absence of such an assessment means the settlement hierarchy is applied rigidly rather than being evidence-led, with no consideration given to whether directing growth to sustainable villages could support the Local Plan’s wider objectives relating to housing delivery, affordable housing provision, service retention, and reduced commuting distances.</w:t>
            </w:r>
          </w:p>
          <w:p w14:paraId="7D4A85A1" w14:textId="77777777" w:rsidR="00BC4E53" w:rsidRDefault="00BC4E53">
            <w:pPr>
              <w:rPr>
                <w:rFonts w:eastAsia="Times New Roman" w:cstheme="minorHAnsi"/>
                <w:b/>
                <w:color w:val="000000" w:themeColor="text1"/>
                <w:kern w:val="0"/>
                <w:lang w:eastAsia="en-GB"/>
                <w14:ligatures w14:val="none"/>
              </w:rPr>
            </w:pPr>
          </w:p>
          <w:p w14:paraId="189BCA89" w14:textId="77777777" w:rsidR="00BC4E53" w:rsidRDefault="00BC4E53">
            <w:pPr>
              <w:rPr>
                <w:rFonts w:eastAsia="Times New Roman" w:cstheme="minorHAnsi"/>
                <w:b/>
                <w:color w:val="000000" w:themeColor="text1"/>
                <w:kern w:val="0"/>
                <w:lang w:eastAsia="en-GB"/>
                <w14:ligatures w14:val="none"/>
              </w:rPr>
            </w:pPr>
          </w:p>
          <w:p w14:paraId="65A60E67" w14:textId="77777777" w:rsidR="00BC4E53" w:rsidRDefault="00BC4E53">
            <w:pPr>
              <w:rPr>
                <w:rFonts w:eastAsia="Times New Roman" w:cstheme="minorHAnsi"/>
                <w:b/>
                <w:color w:val="000000" w:themeColor="text1"/>
                <w:kern w:val="0"/>
                <w:lang w:eastAsia="en-GB"/>
                <w14:ligatures w14:val="none"/>
              </w:rPr>
            </w:pPr>
          </w:p>
        </w:tc>
      </w:tr>
    </w:tbl>
    <w:p w14:paraId="4A599497" w14:textId="1F8310DD" w:rsidR="00537E8C" w:rsidRDefault="00537E8C">
      <w:pPr>
        <w:rPr>
          <w:rFonts w:eastAsia="Times New Roman" w:cstheme="minorHAnsi"/>
          <w:b/>
          <w:color w:val="000000" w:themeColor="text1"/>
          <w:kern w:val="0"/>
          <w:lang w:eastAsia="en-GB"/>
          <w14:ligatures w14:val="none"/>
        </w:rPr>
      </w:pPr>
    </w:p>
    <w:p w14:paraId="6D59EBF2" w14:textId="77777777" w:rsidR="00E25A2F" w:rsidRDefault="00E25A2F">
      <w:pPr>
        <w:rPr>
          <w:rFonts w:eastAsia="Times New Roman" w:cstheme="minorHAnsi"/>
          <w:b/>
          <w:color w:val="000000" w:themeColor="text1"/>
          <w:kern w:val="0"/>
          <w:lang w:eastAsia="en-GB"/>
          <w14:ligatures w14:val="none"/>
        </w:rPr>
      </w:pPr>
    </w:p>
    <w:p w14:paraId="098419BE" w14:textId="77E05163" w:rsidR="00697CD0" w:rsidRDefault="00E07042">
      <w:pPr>
        <w:rPr>
          <w:rFonts w:eastAsia="Times New Roman" w:cstheme="minorHAnsi"/>
          <w:b/>
          <w:color w:val="000000" w:themeColor="text1"/>
          <w:kern w:val="0"/>
          <w:lang w:eastAsia="en-GB"/>
          <w14:ligatures w14:val="none"/>
        </w:rPr>
      </w:pPr>
      <w:r>
        <w:rPr>
          <w:rFonts w:eastAsia="Times New Roman" w:cstheme="minorHAnsi"/>
          <w:b/>
          <w:color w:val="000000" w:themeColor="text1"/>
          <w:kern w:val="0"/>
          <w:lang w:eastAsia="en-GB"/>
          <w14:ligatures w14:val="none"/>
        </w:rPr>
        <w:t>Section 4: Supporting Documents</w:t>
      </w:r>
    </w:p>
    <w:p w14:paraId="3C8800E8" w14:textId="79FC2F0D" w:rsidR="00E07042" w:rsidRDefault="005A2CE7">
      <w:pPr>
        <w:rPr>
          <w:rFonts w:eastAsia="Times New Roman" w:cstheme="minorHAnsi"/>
          <w:b/>
          <w:color w:val="000000" w:themeColor="text1"/>
          <w:kern w:val="0"/>
          <w:lang w:eastAsia="en-GB"/>
          <w14:ligatures w14:val="none"/>
        </w:rPr>
      </w:pPr>
      <w:r>
        <w:rPr>
          <w:rFonts w:eastAsia="Times New Roman" w:cstheme="minorHAnsi"/>
          <w:b/>
          <w:color w:val="000000" w:themeColor="text1"/>
          <w:kern w:val="0"/>
          <w:lang w:eastAsia="en-GB"/>
          <w14:ligatures w14:val="none"/>
        </w:rPr>
        <w:t>If you a</w:t>
      </w:r>
      <w:r w:rsidR="00E0602B">
        <w:rPr>
          <w:rFonts w:eastAsia="Times New Roman" w:cstheme="minorHAnsi"/>
          <w:b/>
          <w:color w:val="000000" w:themeColor="text1"/>
          <w:kern w:val="0"/>
          <w:lang w:eastAsia="en-GB"/>
          <w14:ligatures w14:val="none"/>
        </w:rPr>
        <w:t xml:space="preserve">re submitting any supporting documents with your representation, </w:t>
      </w:r>
      <w:r>
        <w:rPr>
          <w:rFonts w:eastAsia="Times New Roman" w:cstheme="minorHAnsi"/>
          <w:b/>
          <w:color w:val="000000" w:themeColor="text1"/>
          <w:kern w:val="0"/>
          <w:lang w:eastAsia="en-GB"/>
          <w14:ligatures w14:val="none"/>
        </w:rPr>
        <w:t xml:space="preserve">such as maps or further evidence documents, please </w:t>
      </w:r>
      <w:r w:rsidR="00537E8C">
        <w:rPr>
          <w:rFonts w:eastAsia="Times New Roman" w:cstheme="minorHAnsi"/>
          <w:b/>
          <w:color w:val="000000" w:themeColor="text1"/>
          <w:kern w:val="0"/>
          <w:lang w:eastAsia="en-GB"/>
          <w14:ligatures w14:val="none"/>
        </w:rPr>
        <w:t>provide a list</w:t>
      </w:r>
      <w:r w:rsidR="004835A7">
        <w:rPr>
          <w:rFonts w:eastAsia="Times New Roman" w:cstheme="minorHAnsi"/>
          <w:b/>
          <w:color w:val="000000" w:themeColor="text1"/>
          <w:kern w:val="0"/>
          <w:lang w:eastAsia="en-GB"/>
          <w14:ligatures w14:val="none"/>
        </w:rPr>
        <w:t>.</w:t>
      </w:r>
    </w:p>
    <w:tbl>
      <w:tblPr>
        <w:tblStyle w:val="TableGrid"/>
        <w:tblW w:w="0" w:type="auto"/>
        <w:tblLook w:val="04A0" w:firstRow="1" w:lastRow="0" w:firstColumn="1" w:lastColumn="0" w:noHBand="0" w:noVBand="1"/>
      </w:tblPr>
      <w:tblGrid>
        <w:gridCol w:w="9628"/>
      </w:tblGrid>
      <w:tr w:rsidR="00537E8C" w14:paraId="37C47EB8" w14:textId="77777777" w:rsidTr="002F769A">
        <w:trPr>
          <w:trHeight w:val="2665"/>
        </w:trPr>
        <w:tc>
          <w:tcPr>
            <w:tcW w:w="9628" w:type="dxa"/>
          </w:tcPr>
          <w:p w14:paraId="6E04ECD0" w14:textId="77777777" w:rsidR="00537E8C" w:rsidRDefault="00537E8C" w:rsidP="002F769A">
            <w:pPr>
              <w:rPr>
                <w:rFonts w:eastAsia="Times New Roman" w:cstheme="minorHAnsi"/>
                <w:b/>
                <w:color w:val="000000" w:themeColor="text1"/>
                <w:kern w:val="0"/>
                <w:lang w:eastAsia="en-GB"/>
                <w14:ligatures w14:val="none"/>
              </w:rPr>
            </w:pPr>
          </w:p>
          <w:p w14:paraId="4DFDEB36" w14:textId="77777777" w:rsidR="00537E8C" w:rsidRDefault="00537E8C" w:rsidP="002F769A">
            <w:pPr>
              <w:rPr>
                <w:rFonts w:eastAsia="Times New Roman" w:cstheme="minorHAnsi"/>
                <w:b/>
                <w:color w:val="000000" w:themeColor="text1"/>
                <w:kern w:val="0"/>
                <w:lang w:eastAsia="en-GB"/>
                <w14:ligatures w14:val="none"/>
              </w:rPr>
            </w:pPr>
          </w:p>
          <w:p w14:paraId="21355601" w14:textId="77777777" w:rsidR="00537E8C" w:rsidRDefault="00537E8C" w:rsidP="002F769A">
            <w:pPr>
              <w:rPr>
                <w:rFonts w:eastAsia="Times New Roman" w:cstheme="minorHAnsi"/>
                <w:b/>
                <w:color w:val="000000" w:themeColor="text1"/>
                <w:kern w:val="0"/>
                <w:lang w:eastAsia="en-GB"/>
                <w14:ligatures w14:val="none"/>
              </w:rPr>
            </w:pPr>
          </w:p>
          <w:p w14:paraId="1631209C" w14:textId="77777777" w:rsidR="00537E8C" w:rsidRDefault="00537E8C" w:rsidP="002F769A">
            <w:pPr>
              <w:rPr>
                <w:rFonts w:eastAsia="Times New Roman" w:cstheme="minorHAnsi"/>
                <w:b/>
                <w:color w:val="000000" w:themeColor="text1"/>
                <w:kern w:val="0"/>
                <w:lang w:eastAsia="en-GB"/>
                <w14:ligatures w14:val="none"/>
              </w:rPr>
            </w:pPr>
          </w:p>
          <w:p w14:paraId="75BCB5A5" w14:textId="77777777" w:rsidR="00537E8C" w:rsidRDefault="00537E8C" w:rsidP="002F769A">
            <w:pPr>
              <w:rPr>
                <w:rFonts w:eastAsia="Times New Roman" w:cstheme="minorHAnsi"/>
                <w:b/>
                <w:color w:val="000000" w:themeColor="text1"/>
                <w:kern w:val="0"/>
                <w:lang w:eastAsia="en-GB"/>
                <w14:ligatures w14:val="none"/>
              </w:rPr>
            </w:pPr>
          </w:p>
          <w:p w14:paraId="639164E3" w14:textId="77777777" w:rsidR="00537E8C" w:rsidRDefault="00537E8C" w:rsidP="002F769A">
            <w:pPr>
              <w:rPr>
                <w:rFonts w:eastAsia="Times New Roman" w:cstheme="minorHAnsi"/>
                <w:b/>
                <w:color w:val="000000" w:themeColor="text1"/>
                <w:kern w:val="0"/>
                <w:lang w:eastAsia="en-GB"/>
                <w14:ligatures w14:val="none"/>
              </w:rPr>
            </w:pPr>
          </w:p>
          <w:p w14:paraId="5BD852AC" w14:textId="77777777" w:rsidR="00537E8C" w:rsidRDefault="00537E8C" w:rsidP="002F769A">
            <w:pPr>
              <w:rPr>
                <w:rFonts w:eastAsia="Times New Roman" w:cstheme="minorHAnsi"/>
                <w:b/>
                <w:color w:val="000000" w:themeColor="text1"/>
                <w:kern w:val="0"/>
                <w:lang w:eastAsia="en-GB"/>
                <w14:ligatures w14:val="none"/>
              </w:rPr>
            </w:pPr>
          </w:p>
          <w:p w14:paraId="14E87424" w14:textId="77777777" w:rsidR="00537E8C" w:rsidRDefault="00537E8C" w:rsidP="002F769A">
            <w:pPr>
              <w:rPr>
                <w:rFonts w:eastAsia="Times New Roman" w:cstheme="minorHAnsi"/>
                <w:b/>
                <w:color w:val="000000" w:themeColor="text1"/>
                <w:kern w:val="0"/>
                <w:lang w:eastAsia="en-GB"/>
                <w14:ligatures w14:val="none"/>
              </w:rPr>
            </w:pPr>
          </w:p>
          <w:p w14:paraId="34BC52E2" w14:textId="77777777" w:rsidR="00537E8C" w:rsidRDefault="00537E8C" w:rsidP="002F769A">
            <w:pPr>
              <w:rPr>
                <w:rFonts w:eastAsia="Times New Roman" w:cstheme="minorHAnsi"/>
                <w:b/>
                <w:color w:val="000000" w:themeColor="text1"/>
                <w:kern w:val="0"/>
                <w:lang w:eastAsia="en-GB"/>
                <w14:ligatures w14:val="none"/>
              </w:rPr>
            </w:pPr>
          </w:p>
        </w:tc>
      </w:tr>
    </w:tbl>
    <w:p w14:paraId="083E31CA" w14:textId="77777777" w:rsidR="00537E8C" w:rsidRDefault="00537E8C" w:rsidP="00537E8C">
      <w:pPr>
        <w:rPr>
          <w:rFonts w:eastAsia="Times New Roman" w:cstheme="minorHAnsi"/>
          <w:b/>
          <w:color w:val="000000" w:themeColor="text1"/>
          <w:kern w:val="0"/>
          <w:lang w:eastAsia="en-GB"/>
          <w14:ligatures w14:val="none"/>
        </w:rPr>
      </w:pPr>
    </w:p>
    <w:p w14:paraId="478B6604" w14:textId="7CA810C6" w:rsidR="000F18D4" w:rsidRPr="001A2C43" w:rsidRDefault="00C95288" w:rsidP="0051199E">
      <w:pPr>
        <w:rPr>
          <w:rFonts w:eastAsia="Times New Roman" w:cstheme="minorHAnsi"/>
          <w:b/>
          <w:bCs/>
          <w:color w:val="000000" w:themeColor="text1"/>
          <w:kern w:val="0"/>
          <w:lang w:eastAsia="en-GB"/>
          <w14:ligatures w14:val="none"/>
        </w:rPr>
      </w:pPr>
      <w:r w:rsidRPr="001A2C43">
        <w:rPr>
          <w:rFonts w:eastAsia="Times New Roman" w:cstheme="minorHAnsi"/>
          <w:b/>
          <w:bCs/>
          <w:color w:val="000000" w:themeColor="text1"/>
          <w:kern w:val="0"/>
          <w:lang w:eastAsia="en-GB"/>
          <w14:ligatures w14:val="none"/>
        </w:rPr>
        <w:t xml:space="preserve">Section </w:t>
      </w:r>
      <w:r w:rsidR="00E07042">
        <w:rPr>
          <w:rFonts w:eastAsia="Times New Roman" w:cstheme="minorHAnsi"/>
          <w:b/>
          <w:bCs/>
          <w:color w:val="000000" w:themeColor="text1"/>
          <w:kern w:val="0"/>
          <w:lang w:eastAsia="en-GB"/>
          <w14:ligatures w14:val="none"/>
        </w:rPr>
        <w:t>5</w:t>
      </w:r>
      <w:r w:rsidRPr="001A2C43">
        <w:rPr>
          <w:rFonts w:eastAsia="Times New Roman" w:cstheme="minorHAnsi"/>
          <w:b/>
          <w:bCs/>
          <w:color w:val="000000" w:themeColor="text1"/>
          <w:kern w:val="0"/>
          <w:lang w:eastAsia="en-GB"/>
          <w14:ligatures w14:val="none"/>
        </w:rPr>
        <w:t xml:space="preserve">: </w:t>
      </w:r>
      <w:r w:rsidR="001A2C43" w:rsidRPr="001A2C43">
        <w:rPr>
          <w:rFonts w:eastAsia="Times New Roman" w:cstheme="minorHAnsi"/>
          <w:b/>
          <w:bCs/>
          <w:color w:val="000000" w:themeColor="text1"/>
          <w:kern w:val="0"/>
          <w:lang w:eastAsia="en-GB"/>
          <w14:ligatures w14:val="none"/>
        </w:rPr>
        <w:t>Proposed Modifications</w:t>
      </w:r>
    </w:p>
    <w:p w14:paraId="5AB55ABE" w14:textId="4F317AAE" w:rsidR="009F164A" w:rsidRPr="009F164A" w:rsidRDefault="009F164A" w:rsidP="09C6BDE7">
      <w:pPr>
        <w:rPr>
          <w:rFonts w:eastAsia="Times New Roman"/>
          <w:color w:val="000000" w:themeColor="text1"/>
          <w:kern w:val="0"/>
          <w:lang w:eastAsia="en-GB"/>
          <w14:ligatures w14:val="none"/>
        </w:rPr>
      </w:pPr>
      <w:r w:rsidRPr="09C6BDE7">
        <w:rPr>
          <w:rFonts w:eastAsia="Times New Roman"/>
          <w:b/>
          <w:bCs/>
          <w:color w:val="000000" w:themeColor="text1"/>
          <w:kern w:val="0"/>
          <w:lang w:eastAsia="en-GB"/>
          <w14:ligatures w14:val="none"/>
        </w:rPr>
        <w:t xml:space="preserve">Please set out the </w:t>
      </w:r>
      <w:r w:rsidR="009A49D5" w:rsidRPr="09C6BDE7">
        <w:rPr>
          <w:rFonts w:eastAsia="Times New Roman"/>
          <w:b/>
          <w:bCs/>
          <w:color w:val="000000" w:themeColor="text1"/>
          <w:kern w:val="0"/>
          <w:lang w:eastAsia="en-GB"/>
          <w14:ligatures w14:val="none"/>
        </w:rPr>
        <w:t>m</w:t>
      </w:r>
      <w:r w:rsidRPr="09C6BDE7">
        <w:rPr>
          <w:rFonts w:eastAsia="Times New Roman"/>
          <w:b/>
          <w:bCs/>
          <w:color w:val="000000" w:themeColor="text1"/>
          <w:kern w:val="0"/>
          <w:lang w:eastAsia="en-GB"/>
          <w14:ligatures w14:val="none"/>
        </w:rPr>
        <w:t xml:space="preserve">odification(s) you consider necessary to make the </w:t>
      </w:r>
      <w:r w:rsidR="00087759" w:rsidRPr="09C6BDE7">
        <w:rPr>
          <w:rFonts w:eastAsia="Times New Roman"/>
          <w:b/>
          <w:bCs/>
          <w:color w:val="000000" w:themeColor="text1"/>
          <w:kern w:val="0"/>
          <w:lang w:eastAsia="en-GB"/>
          <w14:ligatures w14:val="none"/>
        </w:rPr>
        <w:t xml:space="preserve">Greater Cambridge </w:t>
      </w:r>
      <w:r w:rsidRPr="09C6BDE7">
        <w:rPr>
          <w:rFonts w:eastAsia="Times New Roman"/>
          <w:b/>
          <w:bCs/>
          <w:color w:val="000000" w:themeColor="text1"/>
          <w:kern w:val="0"/>
          <w:lang w:eastAsia="en-GB"/>
          <w14:ligatures w14:val="none"/>
        </w:rPr>
        <w:t>Local Plan legally compliant and sound.</w:t>
      </w:r>
      <w:r w:rsidR="00375D0B" w:rsidRPr="09C6BDE7">
        <w:rPr>
          <w:rFonts w:eastAsia="Times New Roman"/>
          <w:color w:val="000000" w:themeColor="text1"/>
          <w:kern w:val="0"/>
          <w:lang w:eastAsia="en-GB"/>
          <w14:ligatures w14:val="none"/>
        </w:rPr>
        <w:t xml:space="preserve"> </w:t>
      </w:r>
    </w:p>
    <w:p w14:paraId="1F01A998" w14:textId="60A6AEDB" w:rsidR="000F18D4" w:rsidRDefault="61A68658" w:rsidP="1B4EAF86">
      <w:pPr>
        <w:rPr>
          <w:rFonts w:eastAsia="Times New Roman"/>
          <w:color w:val="000000" w:themeColor="text1"/>
          <w:lang w:eastAsia="en-GB"/>
        </w:rPr>
      </w:pPr>
      <w:r w:rsidRPr="1B4EAF86">
        <w:rPr>
          <w:rFonts w:eastAsia="Times New Roman"/>
          <w:color w:val="000000" w:themeColor="text1"/>
          <w:kern w:val="0"/>
          <w:lang w:eastAsia="en-GB"/>
          <w14:ligatures w14:val="none"/>
        </w:rPr>
        <w:lastRenderedPageBreak/>
        <w:t xml:space="preserve">You will need to say why each modification will make the </w:t>
      </w:r>
      <w:r w:rsidR="5E6FA76C" w:rsidRPr="1B4EAF86">
        <w:rPr>
          <w:rFonts w:eastAsia="Times New Roman"/>
          <w:color w:val="000000" w:themeColor="text1"/>
          <w:kern w:val="0"/>
          <w:lang w:eastAsia="en-GB"/>
          <w14:ligatures w14:val="none"/>
        </w:rPr>
        <w:t xml:space="preserve">Greater Cambridge </w:t>
      </w:r>
      <w:r w:rsidRPr="1B4EAF86">
        <w:rPr>
          <w:rFonts w:eastAsia="Times New Roman"/>
          <w:color w:val="000000" w:themeColor="text1"/>
          <w:kern w:val="0"/>
          <w:lang w:eastAsia="en-GB"/>
          <w14:ligatures w14:val="none"/>
        </w:rPr>
        <w:t xml:space="preserve">Local Plan legally compliant or sound. </w:t>
      </w:r>
      <w:r w:rsidR="4FC6CD8F" w:rsidRPr="1B4EAF86">
        <w:rPr>
          <w:rFonts w:eastAsia="Times New Roman"/>
          <w:color w:val="000000" w:themeColor="text1"/>
          <w:lang w:eastAsia="en-GB"/>
        </w:rPr>
        <w:t>Please</w:t>
      </w:r>
      <w:r w:rsidRPr="1B4EAF86">
        <w:rPr>
          <w:rFonts w:eastAsia="Times New Roman"/>
          <w:color w:val="000000" w:themeColor="text1"/>
          <w:lang w:eastAsia="en-GB"/>
        </w:rPr>
        <w:t xml:space="preserve"> put forward your suggested revised wording of any policy or </w:t>
      </w:r>
      <w:r w:rsidR="44ADBB4E" w:rsidRPr="1B4EAF86">
        <w:rPr>
          <w:rFonts w:eastAsia="Times New Roman"/>
          <w:color w:val="000000" w:themeColor="text1"/>
          <w:lang w:eastAsia="en-GB"/>
        </w:rPr>
        <w:t>paragraph</w:t>
      </w:r>
      <w:r w:rsidR="50CDB5C8" w:rsidRPr="1B4EAF86">
        <w:rPr>
          <w:rFonts w:eastAsia="Times New Roman"/>
          <w:color w:val="000000" w:themeColor="text1"/>
          <w:lang w:eastAsia="en-GB"/>
        </w:rPr>
        <w:t xml:space="preserve">, being </w:t>
      </w:r>
      <w:r w:rsidRPr="1B4EAF86">
        <w:rPr>
          <w:rFonts w:eastAsia="Times New Roman"/>
          <w:color w:val="000000" w:themeColor="text1"/>
          <w:lang w:eastAsia="en-GB"/>
        </w:rPr>
        <w:t>as precise as possible.</w:t>
      </w:r>
    </w:p>
    <w:tbl>
      <w:tblPr>
        <w:tblStyle w:val="TableGrid"/>
        <w:tblW w:w="0" w:type="auto"/>
        <w:tblLook w:val="04A0" w:firstRow="1" w:lastRow="0" w:firstColumn="1" w:lastColumn="0" w:noHBand="0" w:noVBand="1"/>
      </w:tblPr>
      <w:tblGrid>
        <w:gridCol w:w="9628"/>
      </w:tblGrid>
      <w:tr w:rsidR="00375D0B" w14:paraId="637D87CE" w14:textId="77777777" w:rsidTr="00375D0B">
        <w:trPr>
          <w:trHeight w:val="4819"/>
        </w:trPr>
        <w:tc>
          <w:tcPr>
            <w:tcW w:w="9628" w:type="dxa"/>
          </w:tcPr>
          <w:p w14:paraId="61310C63" w14:textId="77777777" w:rsidR="00375D0B" w:rsidRDefault="00375D0B" w:rsidP="0051199E">
            <w:pPr>
              <w:rPr>
                <w:rFonts w:eastAsia="Times New Roman" w:cstheme="minorHAnsi"/>
                <w:color w:val="000000" w:themeColor="text1"/>
                <w:kern w:val="0"/>
                <w:lang w:eastAsia="en-GB"/>
                <w14:ligatures w14:val="none"/>
              </w:rPr>
            </w:pPr>
          </w:p>
          <w:p w14:paraId="5F7EDC65" w14:textId="77777777" w:rsidR="00CC34F2" w:rsidRPr="00CC34F2" w:rsidRDefault="00CC34F2" w:rsidP="00CC34F2">
            <w:pPr>
              <w:rPr>
                <w:rFonts w:eastAsia="Times New Roman" w:cstheme="minorHAnsi"/>
                <w:bCs/>
                <w:color w:val="000000" w:themeColor="text1"/>
                <w:kern w:val="0"/>
                <w:lang w:eastAsia="en-GB"/>
                <w14:ligatures w14:val="none"/>
              </w:rPr>
            </w:pPr>
            <w:r w:rsidRPr="00CC34F2">
              <w:rPr>
                <w:rFonts w:eastAsia="Times New Roman" w:cstheme="minorHAnsi"/>
                <w:bCs/>
                <w:color w:val="000000" w:themeColor="text1"/>
                <w:kern w:val="0"/>
                <w:lang w:eastAsia="en-GB"/>
                <w14:ligatures w14:val="none"/>
              </w:rPr>
              <w:t>Proposed Amendments</w:t>
            </w:r>
          </w:p>
          <w:p w14:paraId="20D9F0ED" w14:textId="77777777" w:rsidR="00CC34F2" w:rsidRPr="00CC34F2" w:rsidRDefault="00CC34F2" w:rsidP="00CC34F2">
            <w:pPr>
              <w:rPr>
                <w:rFonts w:eastAsia="Times New Roman" w:cstheme="minorHAnsi"/>
                <w:bCs/>
                <w:color w:val="000000" w:themeColor="text1"/>
                <w:kern w:val="0"/>
                <w:lang w:eastAsia="en-GB"/>
                <w14:ligatures w14:val="none"/>
              </w:rPr>
            </w:pPr>
          </w:p>
          <w:p w14:paraId="291B3B59" w14:textId="77777777" w:rsidR="00C212D9" w:rsidRPr="00C212D9" w:rsidRDefault="00C212D9" w:rsidP="00C212D9">
            <w:pPr>
              <w:rPr>
                <w:rFonts w:cs="Arial"/>
              </w:rPr>
            </w:pPr>
            <w:r w:rsidRPr="00C212D9">
              <w:rPr>
                <w:rFonts w:cs="Arial"/>
              </w:rPr>
              <w:t>Bloor Homes Eastern therefore considers that Policy S/SH should be amended, or supported by an associated allocation policy, to enable appropriate edge-of-settlement growth at sustainable Minor Rural Centres where internal capacity is insufficient.</w:t>
            </w:r>
          </w:p>
          <w:p w14:paraId="14C0883F" w14:textId="77777777" w:rsidR="00C212D9" w:rsidRPr="00C212D9" w:rsidRDefault="00C212D9" w:rsidP="00C212D9">
            <w:pPr>
              <w:rPr>
                <w:rFonts w:cs="Arial"/>
              </w:rPr>
            </w:pPr>
          </w:p>
          <w:p w14:paraId="3937943B" w14:textId="77777777" w:rsidR="00C212D9" w:rsidRPr="00C212D9" w:rsidRDefault="00C212D9" w:rsidP="00C212D9">
            <w:pPr>
              <w:rPr>
                <w:rFonts w:cs="Arial"/>
              </w:rPr>
            </w:pPr>
            <w:r w:rsidRPr="00C212D9">
              <w:rPr>
                <w:rFonts w:cs="Arial"/>
              </w:rPr>
              <w:t>Land North of Cambridge Road, Linton provides an appropriate opportunity to implement this approach.</w:t>
            </w:r>
          </w:p>
          <w:p w14:paraId="243E6FE1" w14:textId="77777777" w:rsidR="00C212D9" w:rsidRPr="00C212D9" w:rsidRDefault="00C212D9" w:rsidP="00C212D9">
            <w:pPr>
              <w:rPr>
                <w:rFonts w:cs="Arial"/>
              </w:rPr>
            </w:pPr>
          </w:p>
          <w:p w14:paraId="0A56D96B" w14:textId="77777777" w:rsidR="00C212D9" w:rsidRPr="00C212D9" w:rsidRDefault="00C212D9" w:rsidP="00C212D9">
            <w:pPr>
              <w:rPr>
                <w:rFonts w:cs="Arial"/>
              </w:rPr>
            </w:pPr>
          </w:p>
          <w:p w14:paraId="40DF86B5" w14:textId="77777777" w:rsidR="00C212D9" w:rsidRPr="00C212D9" w:rsidRDefault="00C212D9" w:rsidP="00C212D9">
            <w:pPr>
              <w:rPr>
                <w:rFonts w:cs="Arial"/>
              </w:rPr>
            </w:pPr>
            <w:r w:rsidRPr="00C212D9">
              <w:rPr>
                <w:rFonts w:cs="Arial"/>
              </w:rPr>
              <w:t>The proposed changes to the Settlement Hierarchy set out in Policy S/SH are as follows.:</w:t>
            </w:r>
          </w:p>
          <w:p w14:paraId="5A3FA75E" w14:textId="77777777" w:rsidR="00C212D9" w:rsidRPr="00C212D9" w:rsidRDefault="00C212D9" w:rsidP="00C212D9">
            <w:pPr>
              <w:rPr>
                <w:rFonts w:cs="Arial"/>
              </w:rPr>
            </w:pPr>
          </w:p>
          <w:p w14:paraId="5704A447" w14:textId="77777777" w:rsidR="00C212D9" w:rsidRPr="00C212D9" w:rsidRDefault="00C212D9" w:rsidP="00C212D9">
            <w:pPr>
              <w:pStyle w:val="ListParagraph"/>
              <w:numPr>
                <w:ilvl w:val="0"/>
                <w:numId w:val="7"/>
              </w:numPr>
              <w:rPr>
                <w:rFonts w:cs="Arial"/>
                <w:b/>
                <w:bCs/>
              </w:rPr>
            </w:pPr>
            <w:r w:rsidRPr="00C212D9">
              <w:rPr>
                <w:rFonts w:cs="Arial"/>
                <w:b/>
                <w:bCs/>
              </w:rPr>
              <w:t>The Settlement Hierarchy be reviewed following an assessment of the sustainability credentials of each settlement in the district.</w:t>
            </w:r>
          </w:p>
          <w:p w14:paraId="681F1D8B" w14:textId="77777777" w:rsidR="00C212D9" w:rsidRPr="00C212D9" w:rsidRDefault="00C212D9" w:rsidP="00C212D9">
            <w:pPr>
              <w:rPr>
                <w:rFonts w:cs="Arial"/>
                <w:b/>
                <w:bCs/>
              </w:rPr>
            </w:pPr>
          </w:p>
          <w:p w14:paraId="0CBD50F7" w14:textId="77777777" w:rsidR="00C212D9" w:rsidRPr="00C212D9" w:rsidRDefault="00C212D9" w:rsidP="00C212D9">
            <w:pPr>
              <w:pStyle w:val="ListParagraph"/>
              <w:numPr>
                <w:ilvl w:val="0"/>
                <w:numId w:val="7"/>
              </w:numPr>
              <w:rPr>
                <w:rFonts w:cs="Arial"/>
                <w:b/>
                <w:bCs/>
              </w:rPr>
            </w:pPr>
            <w:r w:rsidRPr="00C212D9">
              <w:rPr>
                <w:rFonts w:cs="Arial"/>
                <w:b/>
                <w:bCs/>
              </w:rPr>
              <w:t xml:space="preserve">The </w:t>
            </w:r>
            <w:proofErr w:type="spellStart"/>
            <w:r w:rsidRPr="00C212D9">
              <w:rPr>
                <w:rFonts w:cs="Arial"/>
                <w:b/>
                <w:bCs/>
              </w:rPr>
              <w:t>GCLP</w:t>
            </w:r>
            <w:proofErr w:type="spellEnd"/>
            <w:r w:rsidRPr="00C212D9">
              <w:rPr>
                <w:rFonts w:cs="Arial"/>
                <w:b/>
                <w:bCs/>
              </w:rPr>
              <w:t xml:space="preserve"> undertake a review of the capacity of the most sustainable villages in South Cambridgeshire, including Minor Rural Centres such as Linton, to determine whether additional development can be accommodated within existing development framework boundaries. Where the assessment identifies no suitable internal sites to meet identified housing and affordable housing needs, the Local Plan should allocate additional land at the edges of these settlements to ensure that growth is appropriately directed, sustainably delivered, and consistent with the Plan’s stated objectives. If the indicative maximum scheme size limits are no longer relevant, they should be deleted.</w:t>
            </w:r>
          </w:p>
          <w:p w14:paraId="197D71AB" w14:textId="77777777" w:rsidR="00375D0B" w:rsidRPr="00C212D9" w:rsidRDefault="00375D0B" w:rsidP="0051199E">
            <w:pPr>
              <w:rPr>
                <w:rFonts w:eastAsia="Times New Roman" w:cstheme="minorHAnsi"/>
                <w:color w:val="000000" w:themeColor="text1"/>
                <w:kern w:val="0"/>
                <w:lang w:eastAsia="en-GB"/>
                <w14:ligatures w14:val="none"/>
              </w:rPr>
            </w:pPr>
          </w:p>
          <w:p w14:paraId="1B321261" w14:textId="77777777" w:rsidR="00375D0B" w:rsidRDefault="00375D0B" w:rsidP="0051199E">
            <w:pPr>
              <w:rPr>
                <w:rFonts w:eastAsia="Times New Roman" w:cstheme="minorHAnsi"/>
                <w:color w:val="000000" w:themeColor="text1"/>
                <w:kern w:val="0"/>
                <w:lang w:eastAsia="en-GB"/>
                <w14:ligatures w14:val="none"/>
              </w:rPr>
            </w:pPr>
          </w:p>
          <w:p w14:paraId="42AB3CD2" w14:textId="77777777" w:rsidR="00375D0B" w:rsidRDefault="00375D0B" w:rsidP="0051199E">
            <w:pPr>
              <w:rPr>
                <w:rFonts w:eastAsia="Times New Roman" w:cstheme="minorHAnsi"/>
                <w:color w:val="000000" w:themeColor="text1"/>
                <w:kern w:val="0"/>
                <w:lang w:eastAsia="en-GB"/>
                <w14:ligatures w14:val="none"/>
              </w:rPr>
            </w:pPr>
          </w:p>
          <w:p w14:paraId="1432BF64" w14:textId="77777777" w:rsidR="00375D0B" w:rsidRDefault="00375D0B" w:rsidP="0051199E">
            <w:pPr>
              <w:rPr>
                <w:rFonts w:eastAsia="Times New Roman" w:cstheme="minorHAnsi"/>
                <w:color w:val="000000" w:themeColor="text1"/>
                <w:kern w:val="0"/>
                <w:lang w:eastAsia="en-GB"/>
                <w14:ligatures w14:val="none"/>
              </w:rPr>
            </w:pPr>
          </w:p>
          <w:p w14:paraId="6442F82E" w14:textId="77777777" w:rsidR="00375D0B" w:rsidRDefault="00375D0B" w:rsidP="0051199E">
            <w:pPr>
              <w:rPr>
                <w:rFonts w:eastAsia="Times New Roman" w:cstheme="minorHAnsi"/>
                <w:color w:val="000000" w:themeColor="text1"/>
                <w:kern w:val="0"/>
                <w:lang w:eastAsia="en-GB"/>
                <w14:ligatures w14:val="none"/>
              </w:rPr>
            </w:pPr>
          </w:p>
          <w:p w14:paraId="117F2D47" w14:textId="77777777" w:rsidR="00375D0B" w:rsidRDefault="00375D0B" w:rsidP="0051199E">
            <w:pPr>
              <w:rPr>
                <w:rFonts w:eastAsia="Times New Roman" w:cstheme="minorHAnsi"/>
                <w:color w:val="000000" w:themeColor="text1"/>
                <w:kern w:val="0"/>
                <w:lang w:eastAsia="en-GB"/>
                <w14:ligatures w14:val="none"/>
              </w:rPr>
            </w:pPr>
          </w:p>
          <w:p w14:paraId="1D7819C6" w14:textId="77777777" w:rsidR="00375D0B" w:rsidRDefault="00375D0B" w:rsidP="0051199E">
            <w:pPr>
              <w:rPr>
                <w:rFonts w:eastAsia="Times New Roman" w:cstheme="minorHAnsi"/>
                <w:color w:val="000000" w:themeColor="text1"/>
                <w:kern w:val="0"/>
                <w:lang w:eastAsia="en-GB"/>
                <w14:ligatures w14:val="none"/>
              </w:rPr>
            </w:pPr>
          </w:p>
          <w:p w14:paraId="3D3B1353" w14:textId="77777777" w:rsidR="00375D0B" w:rsidRDefault="00375D0B" w:rsidP="0051199E">
            <w:pPr>
              <w:rPr>
                <w:rFonts w:eastAsia="Times New Roman" w:cstheme="minorHAnsi"/>
                <w:color w:val="000000" w:themeColor="text1"/>
                <w:kern w:val="0"/>
                <w:lang w:eastAsia="en-GB"/>
                <w14:ligatures w14:val="none"/>
              </w:rPr>
            </w:pPr>
          </w:p>
          <w:p w14:paraId="13BDB9A3" w14:textId="77777777" w:rsidR="00375D0B" w:rsidRDefault="00375D0B" w:rsidP="0051199E">
            <w:pPr>
              <w:rPr>
                <w:rFonts w:eastAsia="Times New Roman" w:cstheme="minorHAnsi"/>
                <w:color w:val="000000" w:themeColor="text1"/>
                <w:kern w:val="0"/>
                <w:lang w:eastAsia="en-GB"/>
                <w14:ligatures w14:val="none"/>
              </w:rPr>
            </w:pPr>
          </w:p>
          <w:p w14:paraId="11BE86AF" w14:textId="77777777" w:rsidR="00375D0B" w:rsidRDefault="00375D0B" w:rsidP="0051199E">
            <w:pPr>
              <w:rPr>
                <w:rFonts w:eastAsia="Times New Roman" w:cstheme="minorHAnsi"/>
                <w:color w:val="000000" w:themeColor="text1"/>
                <w:kern w:val="0"/>
                <w:lang w:eastAsia="en-GB"/>
                <w14:ligatures w14:val="none"/>
              </w:rPr>
            </w:pPr>
          </w:p>
          <w:p w14:paraId="530DFA90" w14:textId="77777777" w:rsidR="00375D0B" w:rsidRDefault="00375D0B" w:rsidP="0051199E">
            <w:pPr>
              <w:rPr>
                <w:rFonts w:eastAsia="Times New Roman" w:cstheme="minorHAnsi"/>
                <w:color w:val="000000" w:themeColor="text1"/>
                <w:kern w:val="0"/>
                <w:lang w:eastAsia="en-GB"/>
                <w14:ligatures w14:val="none"/>
              </w:rPr>
            </w:pPr>
          </w:p>
          <w:p w14:paraId="7E0D68E1" w14:textId="77777777" w:rsidR="00375D0B" w:rsidRDefault="00375D0B" w:rsidP="0051199E">
            <w:pPr>
              <w:rPr>
                <w:rFonts w:eastAsia="Times New Roman" w:cstheme="minorHAnsi"/>
                <w:color w:val="000000" w:themeColor="text1"/>
                <w:kern w:val="0"/>
                <w:lang w:eastAsia="en-GB"/>
                <w14:ligatures w14:val="none"/>
              </w:rPr>
            </w:pPr>
          </w:p>
        </w:tc>
      </w:tr>
    </w:tbl>
    <w:p w14:paraId="6489FDB6" w14:textId="77777777" w:rsidR="000F18D4" w:rsidRDefault="000F18D4" w:rsidP="0051199E">
      <w:pPr>
        <w:rPr>
          <w:rFonts w:eastAsia="Times New Roman" w:cstheme="minorHAnsi"/>
          <w:color w:val="000000" w:themeColor="text1"/>
          <w:kern w:val="0"/>
          <w:lang w:eastAsia="en-GB"/>
          <w14:ligatures w14:val="none"/>
        </w:rPr>
      </w:pPr>
    </w:p>
    <w:p w14:paraId="6584BFB2" w14:textId="64DF6380" w:rsidR="002679D8" w:rsidRDefault="002679D8" w:rsidP="002679D8">
      <w:r>
        <w:rPr>
          <w:b/>
        </w:rPr>
        <w:t xml:space="preserve">Please note </w:t>
      </w:r>
      <w:r>
        <w:t xml:space="preserve">your representation should cover succinctly all the information, evidence and supporting information necessary to justify your representation and any </w:t>
      </w:r>
      <w:r w:rsidR="00583EFC">
        <w:t xml:space="preserve">proposed </w:t>
      </w:r>
      <w:r>
        <w:t>modification(s), as there will not be a subsequent opportunity to make further representations</w:t>
      </w:r>
      <w:r w:rsidR="00AC522A">
        <w:t xml:space="preserve"> other than at the invitation of the Inspector</w:t>
      </w:r>
      <w:r w:rsidR="001D7E0B">
        <w:t xml:space="preserve"> during the Examination process</w:t>
      </w:r>
      <w:r>
        <w:t>.</w:t>
      </w:r>
    </w:p>
    <w:p w14:paraId="58A5052D" w14:textId="7BF4CF27" w:rsidR="00583EFC" w:rsidRPr="001A2C43" w:rsidRDefault="00393AE9" w:rsidP="00583EFC">
      <w:pPr>
        <w:rPr>
          <w:rFonts w:eastAsia="Times New Roman" w:cstheme="minorHAnsi"/>
          <w:b/>
          <w:bCs/>
          <w:color w:val="000000" w:themeColor="text1"/>
          <w:kern w:val="0"/>
          <w:lang w:eastAsia="en-GB"/>
          <w14:ligatures w14:val="none"/>
        </w:rPr>
      </w:pPr>
      <w:r>
        <w:rPr>
          <w:rFonts w:eastAsia="Times New Roman" w:cstheme="minorHAnsi"/>
          <w:b/>
          <w:bCs/>
          <w:color w:val="000000" w:themeColor="text1"/>
          <w:kern w:val="0"/>
          <w:lang w:eastAsia="en-GB"/>
          <w14:ligatures w14:val="none"/>
        </w:rPr>
        <w:br w:type="page"/>
      </w:r>
      <w:r w:rsidR="00583EFC" w:rsidRPr="001A2C43">
        <w:rPr>
          <w:rFonts w:eastAsia="Times New Roman" w:cstheme="minorHAnsi"/>
          <w:b/>
          <w:bCs/>
          <w:color w:val="000000" w:themeColor="text1"/>
          <w:kern w:val="0"/>
          <w:lang w:eastAsia="en-GB"/>
          <w14:ligatures w14:val="none"/>
        </w:rPr>
        <w:lastRenderedPageBreak/>
        <w:t xml:space="preserve">Section </w:t>
      </w:r>
      <w:r w:rsidR="00E07042">
        <w:rPr>
          <w:rFonts w:eastAsia="Times New Roman" w:cstheme="minorHAnsi"/>
          <w:b/>
          <w:bCs/>
          <w:color w:val="000000" w:themeColor="text1"/>
          <w:kern w:val="0"/>
          <w:lang w:eastAsia="en-GB"/>
          <w14:ligatures w14:val="none"/>
        </w:rPr>
        <w:t>6</w:t>
      </w:r>
      <w:r w:rsidR="00583EFC">
        <w:rPr>
          <w:rFonts w:eastAsia="Times New Roman" w:cstheme="minorHAnsi"/>
          <w:b/>
          <w:bCs/>
          <w:color w:val="000000" w:themeColor="text1"/>
          <w:kern w:val="0"/>
          <w:lang w:eastAsia="en-GB"/>
          <w14:ligatures w14:val="none"/>
        </w:rPr>
        <w:t>:</w:t>
      </w:r>
      <w:r w:rsidR="00F15B19">
        <w:rPr>
          <w:rFonts w:eastAsia="Times New Roman" w:cstheme="minorHAnsi"/>
          <w:b/>
          <w:bCs/>
          <w:color w:val="000000" w:themeColor="text1"/>
          <w:kern w:val="0"/>
          <w:lang w:eastAsia="en-GB"/>
          <w14:ligatures w14:val="none"/>
        </w:rPr>
        <w:t xml:space="preserve"> Participation at the Examination</w:t>
      </w:r>
    </w:p>
    <w:p w14:paraId="7A929C57" w14:textId="24F3855A" w:rsidR="002679D8" w:rsidRPr="00F22BF4" w:rsidRDefault="00F15B19" w:rsidP="0051199E">
      <w:pPr>
        <w:rPr>
          <w:rFonts w:eastAsia="Times New Roman" w:cstheme="minorHAnsi"/>
          <w:b/>
          <w:bCs/>
          <w:color w:val="000000" w:themeColor="text1"/>
          <w:kern w:val="0"/>
          <w:lang w:eastAsia="en-GB"/>
          <w14:ligatures w14:val="none"/>
        </w:rPr>
      </w:pPr>
      <w:r w:rsidRPr="00F22BF4">
        <w:rPr>
          <w:rFonts w:eastAsia="Times New Roman" w:cstheme="minorHAnsi"/>
          <w:b/>
          <w:bCs/>
          <w:color w:val="000000" w:themeColor="text1"/>
          <w:kern w:val="0"/>
          <w:lang w:eastAsia="en-GB"/>
          <w14:ligatures w14:val="none"/>
        </w:rPr>
        <w:t xml:space="preserve">If you are proposing a modification to the </w:t>
      </w:r>
      <w:r w:rsidR="00542530">
        <w:rPr>
          <w:rFonts w:eastAsia="Times New Roman" w:cstheme="minorHAnsi"/>
          <w:b/>
          <w:bCs/>
          <w:color w:val="000000" w:themeColor="text1"/>
          <w:kern w:val="0"/>
          <w:lang w:eastAsia="en-GB"/>
          <w14:ligatures w14:val="none"/>
        </w:rPr>
        <w:t xml:space="preserve">Greater Cambridge </w:t>
      </w:r>
      <w:r w:rsidRPr="00F22BF4">
        <w:rPr>
          <w:rFonts w:eastAsia="Times New Roman" w:cstheme="minorHAnsi"/>
          <w:b/>
          <w:bCs/>
          <w:color w:val="000000" w:themeColor="text1"/>
          <w:kern w:val="0"/>
          <w:lang w:eastAsia="en-GB"/>
          <w14:ligatures w14:val="none"/>
        </w:rPr>
        <w:t>Local Plan</w:t>
      </w:r>
      <w:r w:rsidR="00C3348F" w:rsidRPr="00F22BF4">
        <w:rPr>
          <w:rFonts w:eastAsia="Times New Roman" w:cstheme="minorHAnsi"/>
          <w:b/>
          <w:bCs/>
          <w:color w:val="000000" w:themeColor="text1"/>
          <w:kern w:val="0"/>
          <w:lang w:eastAsia="en-GB"/>
          <w14:ligatures w14:val="none"/>
        </w:rPr>
        <w:t>, do you consider it necessary to participate at the examination hearings?</w:t>
      </w:r>
      <w:r w:rsidRPr="00F22BF4">
        <w:rPr>
          <w:rFonts w:eastAsia="Times New Roman" w:cstheme="minorHAnsi"/>
          <w:b/>
          <w:bCs/>
          <w:color w:val="000000" w:themeColor="text1"/>
          <w:kern w:val="0"/>
          <w:lang w:eastAsia="en-GB"/>
          <w14:ligatures w14:val="none"/>
        </w:rPr>
        <w:t xml:space="preserve"> </w:t>
      </w:r>
    </w:p>
    <w:tbl>
      <w:tblPr>
        <w:tblStyle w:val="TableGrid"/>
        <w:tblW w:w="0" w:type="auto"/>
        <w:tblLook w:val="04A0" w:firstRow="1" w:lastRow="0" w:firstColumn="1" w:lastColumn="0" w:noHBand="0" w:noVBand="1"/>
      </w:tblPr>
      <w:tblGrid>
        <w:gridCol w:w="4814"/>
        <w:gridCol w:w="4814"/>
      </w:tblGrid>
      <w:tr w:rsidR="00F87A19" w:rsidRPr="003E644F" w14:paraId="47B2707D" w14:textId="77777777" w:rsidTr="00F22BF4">
        <w:trPr>
          <w:trHeight w:val="454"/>
        </w:trPr>
        <w:tc>
          <w:tcPr>
            <w:tcW w:w="4814" w:type="dxa"/>
          </w:tcPr>
          <w:p w14:paraId="797CBC08" w14:textId="78E26545" w:rsidR="00F87A19" w:rsidRPr="003E644F" w:rsidRDefault="003E644F" w:rsidP="0051199E">
            <w:pPr>
              <w:rPr>
                <w:rFonts w:eastAsia="Times New Roman" w:cstheme="minorHAnsi"/>
                <w:b/>
                <w:bCs/>
                <w:color w:val="000000" w:themeColor="text1"/>
                <w:kern w:val="0"/>
                <w:lang w:eastAsia="en-GB"/>
                <w14:ligatures w14:val="none"/>
              </w:rPr>
            </w:pPr>
            <w:r w:rsidRPr="003E644F">
              <w:rPr>
                <w:rFonts w:eastAsia="Times New Roman" w:cstheme="minorHAnsi"/>
                <w:b/>
                <w:bCs/>
                <w:color w:val="000000" w:themeColor="text1"/>
                <w:kern w:val="0"/>
                <w:lang w:eastAsia="en-GB"/>
                <w14:ligatures w14:val="none"/>
              </w:rPr>
              <w:t>Examination</w:t>
            </w:r>
          </w:p>
        </w:tc>
        <w:tc>
          <w:tcPr>
            <w:tcW w:w="4814" w:type="dxa"/>
          </w:tcPr>
          <w:p w14:paraId="41467990" w14:textId="6EE70A6F" w:rsidR="00F87A19" w:rsidRPr="003E644F" w:rsidRDefault="003E644F" w:rsidP="0051199E">
            <w:pPr>
              <w:rPr>
                <w:rFonts w:eastAsia="Times New Roman" w:cstheme="minorHAnsi"/>
                <w:b/>
                <w:bCs/>
                <w:color w:val="000000" w:themeColor="text1"/>
                <w:kern w:val="0"/>
                <w:lang w:eastAsia="en-GB"/>
                <w14:ligatures w14:val="none"/>
              </w:rPr>
            </w:pPr>
            <w:r>
              <w:rPr>
                <w:rFonts w:eastAsia="Times New Roman" w:cstheme="minorHAnsi"/>
                <w:b/>
                <w:bCs/>
                <w:color w:val="000000" w:themeColor="text1"/>
                <w:kern w:val="0"/>
                <w:lang w:eastAsia="en-GB"/>
                <w14:ligatures w14:val="none"/>
              </w:rPr>
              <w:t>Yes / No</w:t>
            </w:r>
          </w:p>
        </w:tc>
      </w:tr>
      <w:tr w:rsidR="00F87A19" w14:paraId="72546774" w14:textId="77777777" w:rsidTr="00F22BF4">
        <w:trPr>
          <w:trHeight w:val="454"/>
        </w:trPr>
        <w:tc>
          <w:tcPr>
            <w:tcW w:w="4814" w:type="dxa"/>
          </w:tcPr>
          <w:p w14:paraId="239249D2" w14:textId="5DEA7D65" w:rsidR="00F87A19" w:rsidRDefault="00F22BF4" w:rsidP="0051199E">
            <w:pPr>
              <w:rPr>
                <w:rFonts w:eastAsia="Times New Roman" w:cstheme="minorHAnsi"/>
                <w:color w:val="000000" w:themeColor="text1"/>
                <w:kern w:val="0"/>
                <w:lang w:eastAsia="en-GB"/>
                <w14:ligatures w14:val="none"/>
              </w:rPr>
            </w:pPr>
            <w:r>
              <w:rPr>
                <w:rFonts w:eastAsia="Times New Roman" w:cstheme="minorHAnsi"/>
                <w:color w:val="000000" w:themeColor="text1"/>
                <w:kern w:val="0"/>
                <w:lang w:eastAsia="en-GB"/>
                <w14:ligatures w14:val="none"/>
              </w:rPr>
              <w:t>Participate at the h</w:t>
            </w:r>
            <w:r w:rsidR="003E644F">
              <w:rPr>
                <w:rFonts w:eastAsia="Times New Roman" w:cstheme="minorHAnsi"/>
                <w:color w:val="000000" w:themeColor="text1"/>
                <w:kern w:val="0"/>
                <w:lang w:eastAsia="en-GB"/>
                <w14:ligatures w14:val="none"/>
              </w:rPr>
              <w:t>earing</w:t>
            </w:r>
            <w:r>
              <w:rPr>
                <w:rFonts w:eastAsia="Times New Roman" w:cstheme="minorHAnsi"/>
                <w:color w:val="000000" w:themeColor="text1"/>
                <w:kern w:val="0"/>
                <w:lang w:eastAsia="en-GB"/>
                <w14:ligatures w14:val="none"/>
              </w:rPr>
              <w:t xml:space="preserve"> sessions</w:t>
            </w:r>
          </w:p>
        </w:tc>
        <w:tc>
          <w:tcPr>
            <w:tcW w:w="4814" w:type="dxa"/>
          </w:tcPr>
          <w:p w14:paraId="3E26D209" w14:textId="6648A433" w:rsidR="00F87A19" w:rsidRDefault="00EC1899" w:rsidP="0051199E">
            <w:pPr>
              <w:rPr>
                <w:rFonts w:eastAsia="Times New Roman" w:cstheme="minorHAnsi"/>
                <w:color w:val="000000" w:themeColor="text1"/>
                <w:kern w:val="0"/>
                <w:lang w:eastAsia="en-GB"/>
                <w14:ligatures w14:val="none"/>
              </w:rPr>
            </w:pPr>
            <w:r>
              <w:rPr>
                <w:rFonts w:eastAsia="Times New Roman" w:cstheme="minorHAnsi"/>
                <w:color w:val="000000" w:themeColor="text1"/>
                <w:kern w:val="0"/>
                <w:lang w:eastAsia="en-GB"/>
                <w14:ligatures w14:val="none"/>
              </w:rPr>
              <w:t>Yes</w:t>
            </w:r>
          </w:p>
        </w:tc>
      </w:tr>
    </w:tbl>
    <w:p w14:paraId="75DCE688" w14:textId="77777777" w:rsidR="00F87A19" w:rsidRDefault="00F87A19" w:rsidP="0051199E">
      <w:pPr>
        <w:rPr>
          <w:rFonts w:eastAsia="Times New Roman" w:cstheme="minorHAnsi"/>
          <w:color w:val="000000" w:themeColor="text1"/>
          <w:kern w:val="0"/>
          <w:lang w:eastAsia="en-GB"/>
          <w14:ligatures w14:val="none"/>
        </w:rPr>
      </w:pPr>
    </w:p>
    <w:p w14:paraId="59644DDD" w14:textId="2B65A441" w:rsidR="00A53460" w:rsidRDefault="00A53460" w:rsidP="00A53460">
      <w:pPr>
        <w:rPr>
          <w:b/>
        </w:rPr>
      </w:pPr>
      <w:r w:rsidRPr="00071A79">
        <w:rPr>
          <w:b/>
        </w:rPr>
        <w:t xml:space="preserve">If you wish to participate at the </w:t>
      </w:r>
      <w:r>
        <w:rPr>
          <w:b/>
        </w:rPr>
        <w:t>hearing sessions</w:t>
      </w:r>
      <w:r w:rsidRPr="00071A79">
        <w:rPr>
          <w:b/>
        </w:rPr>
        <w:t>, please outline why you consider this to be necessary</w:t>
      </w:r>
      <w:r>
        <w:rPr>
          <w:b/>
        </w:rPr>
        <w:t>.</w:t>
      </w:r>
    </w:p>
    <w:tbl>
      <w:tblPr>
        <w:tblStyle w:val="TableGrid"/>
        <w:tblW w:w="0" w:type="auto"/>
        <w:tblLook w:val="04A0" w:firstRow="1" w:lastRow="0" w:firstColumn="1" w:lastColumn="0" w:noHBand="0" w:noVBand="1"/>
      </w:tblPr>
      <w:tblGrid>
        <w:gridCol w:w="9628"/>
      </w:tblGrid>
      <w:tr w:rsidR="009A49D5" w14:paraId="5E222672" w14:textId="77777777" w:rsidTr="009A49D5">
        <w:trPr>
          <w:trHeight w:val="4819"/>
        </w:trPr>
        <w:tc>
          <w:tcPr>
            <w:tcW w:w="9628" w:type="dxa"/>
          </w:tcPr>
          <w:p w14:paraId="21D405E6" w14:textId="30747E88" w:rsidR="009A49D5" w:rsidRDefault="00B66C72" w:rsidP="0051199E">
            <w:pPr>
              <w:rPr>
                <w:rFonts w:eastAsia="Times New Roman" w:cstheme="minorHAnsi"/>
                <w:color w:val="000000" w:themeColor="text1"/>
                <w:kern w:val="0"/>
                <w:lang w:eastAsia="en-GB"/>
                <w14:ligatures w14:val="none"/>
              </w:rPr>
            </w:pPr>
            <w:r w:rsidRPr="00B66C72">
              <w:rPr>
                <w:rFonts w:eastAsia="Times New Roman" w:cstheme="minorHAnsi"/>
                <w:color w:val="000000" w:themeColor="text1"/>
                <w:kern w:val="0"/>
                <w:lang w:eastAsia="en-GB"/>
                <w14:ligatures w14:val="none"/>
              </w:rPr>
              <w:t>To verbally explain the reasoning underpinning the representations.</w:t>
            </w:r>
          </w:p>
          <w:p w14:paraId="4E624914" w14:textId="77777777" w:rsidR="009A49D5" w:rsidRDefault="009A49D5" w:rsidP="0051199E">
            <w:pPr>
              <w:rPr>
                <w:rFonts w:eastAsia="Times New Roman" w:cstheme="minorHAnsi"/>
                <w:color w:val="000000" w:themeColor="text1"/>
                <w:kern w:val="0"/>
                <w:lang w:eastAsia="en-GB"/>
                <w14:ligatures w14:val="none"/>
              </w:rPr>
            </w:pPr>
          </w:p>
          <w:p w14:paraId="5AB49384" w14:textId="77777777" w:rsidR="009A49D5" w:rsidRDefault="009A49D5" w:rsidP="0051199E">
            <w:pPr>
              <w:rPr>
                <w:rFonts w:eastAsia="Times New Roman" w:cstheme="minorHAnsi"/>
                <w:color w:val="000000" w:themeColor="text1"/>
                <w:kern w:val="0"/>
                <w:lang w:eastAsia="en-GB"/>
                <w14:ligatures w14:val="none"/>
              </w:rPr>
            </w:pPr>
          </w:p>
          <w:p w14:paraId="050050FD" w14:textId="77777777" w:rsidR="009A49D5" w:rsidRDefault="009A49D5" w:rsidP="0051199E">
            <w:pPr>
              <w:rPr>
                <w:rFonts w:eastAsia="Times New Roman" w:cstheme="minorHAnsi"/>
                <w:color w:val="000000" w:themeColor="text1"/>
                <w:kern w:val="0"/>
                <w:lang w:eastAsia="en-GB"/>
                <w14:ligatures w14:val="none"/>
              </w:rPr>
            </w:pPr>
          </w:p>
          <w:p w14:paraId="58327F9A" w14:textId="77777777" w:rsidR="009A49D5" w:rsidRDefault="009A49D5" w:rsidP="0051199E">
            <w:pPr>
              <w:rPr>
                <w:rFonts w:eastAsia="Times New Roman" w:cstheme="minorHAnsi"/>
                <w:color w:val="000000" w:themeColor="text1"/>
                <w:kern w:val="0"/>
                <w:lang w:eastAsia="en-GB"/>
                <w14:ligatures w14:val="none"/>
              </w:rPr>
            </w:pPr>
          </w:p>
          <w:p w14:paraId="159237E6" w14:textId="77777777" w:rsidR="009A49D5" w:rsidRDefault="009A49D5" w:rsidP="0051199E">
            <w:pPr>
              <w:rPr>
                <w:rFonts w:eastAsia="Times New Roman" w:cstheme="minorHAnsi"/>
                <w:color w:val="000000" w:themeColor="text1"/>
                <w:kern w:val="0"/>
                <w:lang w:eastAsia="en-GB"/>
                <w14:ligatures w14:val="none"/>
              </w:rPr>
            </w:pPr>
          </w:p>
          <w:p w14:paraId="6AE8E550" w14:textId="77777777" w:rsidR="009A49D5" w:rsidRDefault="009A49D5" w:rsidP="0051199E">
            <w:pPr>
              <w:rPr>
                <w:rFonts w:eastAsia="Times New Roman" w:cstheme="minorHAnsi"/>
                <w:color w:val="000000" w:themeColor="text1"/>
                <w:kern w:val="0"/>
                <w:lang w:eastAsia="en-GB"/>
                <w14:ligatures w14:val="none"/>
              </w:rPr>
            </w:pPr>
          </w:p>
          <w:p w14:paraId="6224E0CC" w14:textId="77777777" w:rsidR="009A49D5" w:rsidRDefault="009A49D5" w:rsidP="0051199E">
            <w:pPr>
              <w:rPr>
                <w:rFonts w:eastAsia="Times New Roman" w:cstheme="minorHAnsi"/>
                <w:color w:val="000000" w:themeColor="text1"/>
                <w:kern w:val="0"/>
                <w:lang w:eastAsia="en-GB"/>
                <w14:ligatures w14:val="none"/>
              </w:rPr>
            </w:pPr>
          </w:p>
          <w:p w14:paraId="581DED8E" w14:textId="77777777" w:rsidR="009A49D5" w:rsidRDefault="009A49D5" w:rsidP="0051199E">
            <w:pPr>
              <w:rPr>
                <w:rFonts w:eastAsia="Times New Roman" w:cstheme="minorHAnsi"/>
                <w:color w:val="000000" w:themeColor="text1"/>
                <w:kern w:val="0"/>
                <w:lang w:eastAsia="en-GB"/>
                <w14:ligatures w14:val="none"/>
              </w:rPr>
            </w:pPr>
          </w:p>
          <w:p w14:paraId="23820685" w14:textId="77777777" w:rsidR="009A49D5" w:rsidRDefault="009A49D5" w:rsidP="0051199E">
            <w:pPr>
              <w:rPr>
                <w:rFonts w:eastAsia="Times New Roman" w:cstheme="minorHAnsi"/>
                <w:color w:val="000000" w:themeColor="text1"/>
                <w:kern w:val="0"/>
                <w:lang w:eastAsia="en-GB"/>
                <w14:ligatures w14:val="none"/>
              </w:rPr>
            </w:pPr>
          </w:p>
          <w:p w14:paraId="29CEF522" w14:textId="77777777" w:rsidR="009A49D5" w:rsidRDefault="009A49D5" w:rsidP="0051199E">
            <w:pPr>
              <w:rPr>
                <w:rFonts w:eastAsia="Times New Roman" w:cstheme="minorHAnsi"/>
                <w:color w:val="000000" w:themeColor="text1"/>
                <w:kern w:val="0"/>
                <w:lang w:eastAsia="en-GB"/>
                <w14:ligatures w14:val="none"/>
              </w:rPr>
            </w:pPr>
          </w:p>
          <w:p w14:paraId="7FFEFD58" w14:textId="77777777" w:rsidR="009A49D5" w:rsidRDefault="009A49D5" w:rsidP="0051199E">
            <w:pPr>
              <w:rPr>
                <w:rFonts w:eastAsia="Times New Roman" w:cstheme="minorHAnsi"/>
                <w:color w:val="000000" w:themeColor="text1"/>
                <w:kern w:val="0"/>
                <w:lang w:eastAsia="en-GB"/>
                <w14:ligatures w14:val="none"/>
              </w:rPr>
            </w:pPr>
          </w:p>
          <w:p w14:paraId="5B388D59" w14:textId="77777777" w:rsidR="009A49D5" w:rsidRDefault="009A49D5" w:rsidP="0051199E">
            <w:pPr>
              <w:rPr>
                <w:rFonts w:eastAsia="Times New Roman" w:cstheme="minorHAnsi"/>
                <w:color w:val="000000" w:themeColor="text1"/>
                <w:kern w:val="0"/>
                <w:lang w:eastAsia="en-GB"/>
                <w14:ligatures w14:val="none"/>
              </w:rPr>
            </w:pPr>
          </w:p>
          <w:p w14:paraId="685C187C" w14:textId="77777777" w:rsidR="009A49D5" w:rsidRDefault="009A49D5" w:rsidP="0051199E">
            <w:pPr>
              <w:rPr>
                <w:rFonts w:eastAsia="Times New Roman" w:cstheme="minorHAnsi"/>
                <w:color w:val="000000" w:themeColor="text1"/>
                <w:kern w:val="0"/>
                <w:lang w:eastAsia="en-GB"/>
                <w14:ligatures w14:val="none"/>
              </w:rPr>
            </w:pPr>
          </w:p>
          <w:p w14:paraId="76D4DA0C" w14:textId="77777777" w:rsidR="009A49D5" w:rsidRDefault="009A49D5" w:rsidP="0051199E">
            <w:pPr>
              <w:rPr>
                <w:rFonts w:eastAsia="Times New Roman" w:cstheme="minorHAnsi"/>
                <w:color w:val="000000" w:themeColor="text1"/>
                <w:kern w:val="0"/>
                <w:lang w:eastAsia="en-GB"/>
                <w14:ligatures w14:val="none"/>
              </w:rPr>
            </w:pPr>
          </w:p>
          <w:p w14:paraId="379CC5ED" w14:textId="77777777" w:rsidR="009A49D5" w:rsidRDefault="009A49D5" w:rsidP="0051199E">
            <w:pPr>
              <w:rPr>
                <w:rFonts w:eastAsia="Times New Roman" w:cstheme="minorHAnsi"/>
                <w:color w:val="000000" w:themeColor="text1"/>
                <w:kern w:val="0"/>
                <w:lang w:eastAsia="en-GB"/>
                <w14:ligatures w14:val="none"/>
              </w:rPr>
            </w:pPr>
          </w:p>
          <w:p w14:paraId="777EFFA4" w14:textId="77777777" w:rsidR="009A49D5" w:rsidRDefault="009A49D5" w:rsidP="0051199E">
            <w:pPr>
              <w:rPr>
                <w:rFonts w:eastAsia="Times New Roman" w:cstheme="minorHAnsi"/>
                <w:color w:val="000000" w:themeColor="text1"/>
                <w:kern w:val="0"/>
                <w:lang w:eastAsia="en-GB"/>
                <w14:ligatures w14:val="none"/>
              </w:rPr>
            </w:pPr>
          </w:p>
        </w:tc>
      </w:tr>
    </w:tbl>
    <w:p w14:paraId="289C5CA9" w14:textId="77777777" w:rsidR="00A67935" w:rsidRDefault="00A67935" w:rsidP="0051199E">
      <w:pPr>
        <w:rPr>
          <w:rFonts w:eastAsia="Times New Roman" w:cstheme="minorHAnsi"/>
          <w:color w:val="000000" w:themeColor="text1"/>
          <w:kern w:val="0"/>
          <w:lang w:eastAsia="en-GB"/>
          <w14:ligatures w14:val="none"/>
        </w:rPr>
      </w:pPr>
    </w:p>
    <w:p w14:paraId="29453BB8" w14:textId="2A72AF3D" w:rsidR="00A67935" w:rsidRDefault="00A67935" w:rsidP="00A67935">
      <w:r w:rsidRPr="00C7458A">
        <w:rPr>
          <w:b/>
        </w:rPr>
        <w:t>Please</w:t>
      </w:r>
      <w:r>
        <w:rPr>
          <w:b/>
        </w:rPr>
        <w:t xml:space="preserve"> </w:t>
      </w:r>
      <w:r w:rsidRPr="00C7458A">
        <w:rPr>
          <w:b/>
        </w:rPr>
        <w:t>note</w:t>
      </w:r>
      <w:r>
        <w:rPr>
          <w:b/>
        </w:rPr>
        <w:t xml:space="preserve">: </w:t>
      </w:r>
      <w:r w:rsidRPr="00922EF3">
        <w:t xml:space="preserve">the Inspector will determine the most appropriate procedure to adopt to hear those who have indicated that they wish to participate </w:t>
      </w:r>
      <w:r>
        <w:t xml:space="preserve">in </w:t>
      </w:r>
      <w:r w:rsidR="00580052">
        <w:t xml:space="preserve">Examination </w:t>
      </w:r>
      <w:r>
        <w:t>hearing sessions. You may be asked to confirm your wish to participate when the Inspector has identified the matters and issues for examination.</w:t>
      </w:r>
    </w:p>
    <w:p w14:paraId="1186BE2B" w14:textId="77777777" w:rsidR="00CD3739" w:rsidRDefault="00CD3739" w:rsidP="00A67935"/>
    <w:p w14:paraId="5028C63B" w14:textId="77777777" w:rsidR="00393AE9" w:rsidRDefault="00393AE9">
      <w:pPr>
        <w:rPr>
          <w:b/>
          <w:bCs/>
        </w:rPr>
      </w:pPr>
      <w:r>
        <w:rPr>
          <w:b/>
          <w:bCs/>
        </w:rPr>
        <w:br w:type="page"/>
      </w:r>
    </w:p>
    <w:p w14:paraId="7EA084DA" w14:textId="45BD16CD" w:rsidR="00CD3739" w:rsidRPr="00CD3739" w:rsidRDefault="00CD3739" w:rsidP="00A67935">
      <w:pPr>
        <w:rPr>
          <w:b/>
          <w:bCs/>
        </w:rPr>
      </w:pPr>
      <w:r w:rsidRPr="00CD3739">
        <w:rPr>
          <w:b/>
          <w:bCs/>
        </w:rPr>
        <w:lastRenderedPageBreak/>
        <w:t xml:space="preserve">Section </w:t>
      </w:r>
      <w:r w:rsidR="00E07042">
        <w:rPr>
          <w:b/>
          <w:bCs/>
        </w:rPr>
        <w:t>7</w:t>
      </w:r>
      <w:r w:rsidRPr="00CD3739">
        <w:rPr>
          <w:b/>
          <w:bCs/>
        </w:rPr>
        <w:t>: Being Kept Informed</w:t>
      </w:r>
    </w:p>
    <w:p w14:paraId="2FB175B2" w14:textId="14EA7C3E" w:rsidR="00ED076E" w:rsidRDefault="00ED076E" w:rsidP="00ED076E">
      <w:pPr>
        <w:rPr>
          <w:b/>
        </w:rPr>
      </w:pPr>
      <w:r w:rsidRPr="00C7458A">
        <w:rPr>
          <w:b/>
        </w:rPr>
        <w:t>Would</w:t>
      </w:r>
      <w:r>
        <w:rPr>
          <w:b/>
        </w:rPr>
        <w:t xml:space="preserve"> </w:t>
      </w:r>
      <w:r w:rsidRPr="00C7458A">
        <w:rPr>
          <w:b/>
        </w:rPr>
        <w:t>you</w:t>
      </w:r>
      <w:r>
        <w:rPr>
          <w:b/>
        </w:rPr>
        <w:t xml:space="preserve"> </w:t>
      </w:r>
      <w:r w:rsidRPr="00C7458A">
        <w:rPr>
          <w:b/>
        </w:rPr>
        <w:t>like</w:t>
      </w:r>
      <w:r>
        <w:rPr>
          <w:b/>
        </w:rPr>
        <w:t xml:space="preserve"> </w:t>
      </w:r>
      <w:r w:rsidRPr="00C7458A">
        <w:rPr>
          <w:b/>
        </w:rPr>
        <w:t>to</w:t>
      </w:r>
      <w:r>
        <w:rPr>
          <w:b/>
        </w:rPr>
        <w:t xml:space="preserve"> </w:t>
      </w:r>
      <w:r w:rsidRPr="00C7458A">
        <w:rPr>
          <w:b/>
        </w:rPr>
        <w:t>be</w:t>
      </w:r>
      <w:r>
        <w:rPr>
          <w:b/>
        </w:rPr>
        <w:t xml:space="preserve"> </w:t>
      </w:r>
      <w:r w:rsidRPr="00C7458A">
        <w:rPr>
          <w:b/>
        </w:rPr>
        <w:t>kept</w:t>
      </w:r>
      <w:r>
        <w:rPr>
          <w:b/>
        </w:rPr>
        <w:t xml:space="preserve"> </w:t>
      </w:r>
      <w:r w:rsidRPr="00C7458A">
        <w:rPr>
          <w:b/>
        </w:rPr>
        <w:t>informed</w:t>
      </w:r>
      <w:r>
        <w:rPr>
          <w:b/>
        </w:rPr>
        <w:t xml:space="preserve"> </w:t>
      </w:r>
      <w:r w:rsidRPr="00C7458A">
        <w:rPr>
          <w:b/>
        </w:rPr>
        <w:t>of</w:t>
      </w:r>
      <w:r>
        <w:rPr>
          <w:b/>
        </w:rPr>
        <w:t xml:space="preserve"> </w:t>
      </w:r>
      <w:r w:rsidRPr="00C7458A">
        <w:rPr>
          <w:b/>
        </w:rPr>
        <w:t>the</w:t>
      </w:r>
      <w:r>
        <w:rPr>
          <w:b/>
        </w:rPr>
        <w:t xml:space="preserve"> </w:t>
      </w:r>
      <w:r w:rsidRPr="00C7458A">
        <w:rPr>
          <w:b/>
        </w:rPr>
        <w:t>progress</w:t>
      </w:r>
      <w:r>
        <w:rPr>
          <w:b/>
        </w:rPr>
        <w:t xml:space="preserve"> </w:t>
      </w:r>
      <w:r w:rsidRPr="00C7458A">
        <w:rPr>
          <w:b/>
        </w:rPr>
        <w:t>of</w:t>
      </w:r>
      <w:r>
        <w:rPr>
          <w:b/>
        </w:rPr>
        <w:t xml:space="preserve"> </w:t>
      </w:r>
      <w:r w:rsidRPr="00C7458A">
        <w:rPr>
          <w:b/>
        </w:rPr>
        <w:t>the</w:t>
      </w:r>
      <w:r>
        <w:rPr>
          <w:b/>
        </w:rPr>
        <w:t xml:space="preserve"> </w:t>
      </w:r>
      <w:r w:rsidR="00A939DE">
        <w:rPr>
          <w:b/>
        </w:rPr>
        <w:t xml:space="preserve">Greater Cambridge </w:t>
      </w:r>
      <w:r w:rsidRPr="00C7458A">
        <w:rPr>
          <w:b/>
        </w:rPr>
        <w:t>Local</w:t>
      </w:r>
      <w:r>
        <w:rPr>
          <w:b/>
        </w:rPr>
        <w:t xml:space="preserve"> </w:t>
      </w:r>
      <w:r w:rsidRPr="00C7458A">
        <w:rPr>
          <w:b/>
        </w:rPr>
        <w:t>Plan through</w:t>
      </w:r>
      <w:r>
        <w:rPr>
          <w:b/>
        </w:rPr>
        <w:t xml:space="preserve"> </w:t>
      </w:r>
      <w:r w:rsidRPr="00C7458A">
        <w:rPr>
          <w:b/>
        </w:rPr>
        <w:t>to</w:t>
      </w:r>
      <w:r>
        <w:rPr>
          <w:b/>
        </w:rPr>
        <w:t xml:space="preserve"> </w:t>
      </w:r>
      <w:r w:rsidRPr="00C7458A">
        <w:rPr>
          <w:b/>
        </w:rPr>
        <w:t>adoption?</w:t>
      </w:r>
    </w:p>
    <w:tbl>
      <w:tblPr>
        <w:tblStyle w:val="TableGrid"/>
        <w:tblW w:w="0" w:type="auto"/>
        <w:tblLook w:val="04A0" w:firstRow="1" w:lastRow="0" w:firstColumn="1" w:lastColumn="0" w:noHBand="0" w:noVBand="1"/>
      </w:tblPr>
      <w:tblGrid>
        <w:gridCol w:w="4814"/>
        <w:gridCol w:w="4814"/>
      </w:tblGrid>
      <w:tr w:rsidR="00ED076E" w:rsidRPr="003E644F" w14:paraId="4ECBDA02" w14:textId="77777777">
        <w:trPr>
          <w:trHeight w:val="454"/>
        </w:trPr>
        <w:tc>
          <w:tcPr>
            <w:tcW w:w="4814" w:type="dxa"/>
          </w:tcPr>
          <w:p w14:paraId="61802EC6" w14:textId="0C391937" w:rsidR="00ED076E" w:rsidRPr="003E644F" w:rsidRDefault="00ED076E">
            <w:pPr>
              <w:rPr>
                <w:rFonts w:eastAsia="Times New Roman" w:cstheme="minorHAnsi"/>
                <w:b/>
                <w:bCs/>
                <w:color w:val="000000" w:themeColor="text1"/>
                <w:kern w:val="0"/>
                <w:lang w:eastAsia="en-GB"/>
                <w14:ligatures w14:val="none"/>
              </w:rPr>
            </w:pPr>
            <w:r>
              <w:rPr>
                <w:rFonts w:eastAsia="Times New Roman" w:cstheme="minorHAnsi"/>
                <w:b/>
                <w:bCs/>
                <w:color w:val="000000" w:themeColor="text1"/>
                <w:kern w:val="0"/>
                <w:lang w:eastAsia="en-GB"/>
                <w14:ligatures w14:val="none"/>
              </w:rPr>
              <w:t>Notifications</w:t>
            </w:r>
          </w:p>
        </w:tc>
        <w:tc>
          <w:tcPr>
            <w:tcW w:w="4814" w:type="dxa"/>
          </w:tcPr>
          <w:p w14:paraId="0D8F5566" w14:textId="77777777" w:rsidR="00ED076E" w:rsidRPr="003E644F" w:rsidRDefault="00ED076E">
            <w:pPr>
              <w:rPr>
                <w:rFonts w:eastAsia="Times New Roman" w:cstheme="minorHAnsi"/>
                <w:b/>
                <w:bCs/>
                <w:color w:val="000000" w:themeColor="text1"/>
                <w:kern w:val="0"/>
                <w:lang w:eastAsia="en-GB"/>
                <w14:ligatures w14:val="none"/>
              </w:rPr>
            </w:pPr>
            <w:r>
              <w:rPr>
                <w:rFonts w:eastAsia="Times New Roman" w:cstheme="minorHAnsi"/>
                <w:b/>
                <w:bCs/>
                <w:color w:val="000000" w:themeColor="text1"/>
                <w:kern w:val="0"/>
                <w:lang w:eastAsia="en-GB"/>
                <w14:ligatures w14:val="none"/>
              </w:rPr>
              <w:t>Yes / No</w:t>
            </w:r>
          </w:p>
        </w:tc>
      </w:tr>
      <w:tr w:rsidR="00ED076E" w14:paraId="015015E1" w14:textId="77777777" w:rsidTr="00C53362">
        <w:trPr>
          <w:trHeight w:val="907"/>
        </w:trPr>
        <w:tc>
          <w:tcPr>
            <w:tcW w:w="4814" w:type="dxa"/>
          </w:tcPr>
          <w:p w14:paraId="7D776227" w14:textId="7E65E48C" w:rsidR="00ED076E" w:rsidRDefault="007831DC">
            <w:pPr>
              <w:rPr>
                <w:rFonts w:eastAsia="Times New Roman" w:cstheme="minorHAnsi"/>
                <w:color w:val="000000" w:themeColor="text1"/>
                <w:kern w:val="0"/>
                <w:lang w:eastAsia="en-GB"/>
                <w14:ligatures w14:val="none"/>
              </w:rPr>
            </w:pPr>
            <w:r>
              <w:rPr>
                <w:rFonts w:eastAsia="Times New Roman" w:cstheme="minorHAnsi"/>
                <w:color w:val="000000" w:themeColor="text1"/>
                <w:kern w:val="0"/>
                <w:lang w:eastAsia="en-GB"/>
                <w14:ligatures w14:val="none"/>
              </w:rPr>
              <w:t>I</w:t>
            </w:r>
            <w:r w:rsidR="00ED076E">
              <w:rPr>
                <w:rFonts w:eastAsia="Times New Roman" w:cstheme="minorHAnsi"/>
                <w:color w:val="000000" w:themeColor="text1"/>
                <w:kern w:val="0"/>
                <w:lang w:eastAsia="en-GB"/>
                <w14:ligatures w14:val="none"/>
              </w:rPr>
              <w:t xml:space="preserve">nformed </w:t>
            </w:r>
            <w:r>
              <w:rPr>
                <w:rFonts w:eastAsia="Times New Roman" w:cstheme="minorHAnsi"/>
                <w:color w:val="000000" w:themeColor="text1"/>
                <w:kern w:val="0"/>
                <w:lang w:eastAsia="en-GB"/>
                <w14:ligatures w14:val="none"/>
              </w:rPr>
              <w:t xml:space="preserve">of submission </w:t>
            </w:r>
            <w:r w:rsidR="00466350">
              <w:rPr>
                <w:rFonts w:eastAsia="Times New Roman" w:cstheme="minorHAnsi"/>
                <w:color w:val="000000" w:themeColor="text1"/>
                <w:kern w:val="0"/>
                <w:lang w:eastAsia="en-GB"/>
                <w14:ligatures w14:val="none"/>
              </w:rPr>
              <w:t>of the Local Plan to the Secretary of State for independent Examination</w:t>
            </w:r>
          </w:p>
        </w:tc>
        <w:tc>
          <w:tcPr>
            <w:tcW w:w="4814" w:type="dxa"/>
          </w:tcPr>
          <w:p w14:paraId="67FD73CB" w14:textId="799113B4" w:rsidR="00ED076E" w:rsidRDefault="00B66C72">
            <w:pPr>
              <w:rPr>
                <w:rFonts w:eastAsia="Times New Roman" w:cstheme="minorHAnsi"/>
                <w:color w:val="000000" w:themeColor="text1"/>
                <w:kern w:val="0"/>
                <w:lang w:eastAsia="en-GB"/>
                <w14:ligatures w14:val="none"/>
              </w:rPr>
            </w:pPr>
            <w:r>
              <w:rPr>
                <w:rFonts w:eastAsia="Times New Roman" w:cstheme="minorHAnsi"/>
                <w:color w:val="000000" w:themeColor="text1"/>
                <w:kern w:val="0"/>
                <w:lang w:eastAsia="en-GB"/>
                <w14:ligatures w14:val="none"/>
              </w:rPr>
              <w:t>Yes</w:t>
            </w:r>
          </w:p>
        </w:tc>
      </w:tr>
      <w:tr w:rsidR="00466350" w14:paraId="6C1A83AA" w14:textId="77777777" w:rsidTr="005E5ACA">
        <w:trPr>
          <w:trHeight w:val="907"/>
        </w:trPr>
        <w:tc>
          <w:tcPr>
            <w:tcW w:w="4814" w:type="dxa"/>
          </w:tcPr>
          <w:p w14:paraId="1A5DB6C5" w14:textId="695EEE08" w:rsidR="00466350" w:rsidRDefault="00063F9B">
            <w:pPr>
              <w:rPr>
                <w:rFonts w:eastAsia="Times New Roman" w:cstheme="minorHAnsi"/>
                <w:color w:val="000000" w:themeColor="text1"/>
                <w:kern w:val="0"/>
                <w:lang w:eastAsia="en-GB"/>
                <w14:ligatures w14:val="none"/>
              </w:rPr>
            </w:pPr>
            <w:r>
              <w:rPr>
                <w:rFonts w:eastAsia="Times New Roman" w:cstheme="minorHAnsi"/>
                <w:color w:val="000000" w:themeColor="text1"/>
                <w:kern w:val="0"/>
                <w:lang w:eastAsia="en-GB"/>
                <w14:ligatures w14:val="none"/>
              </w:rPr>
              <w:t xml:space="preserve">Informed of the </w:t>
            </w:r>
            <w:r w:rsidR="00C53362">
              <w:rPr>
                <w:rFonts w:eastAsia="Times New Roman" w:cstheme="minorHAnsi"/>
                <w:color w:val="000000" w:themeColor="text1"/>
                <w:kern w:val="0"/>
                <w:lang w:eastAsia="en-GB"/>
                <w14:ligatures w14:val="none"/>
              </w:rPr>
              <w:t>publication</w:t>
            </w:r>
            <w:r>
              <w:rPr>
                <w:rFonts w:eastAsia="Times New Roman" w:cstheme="minorHAnsi"/>
                <w:color w:val="000000" w:themeColor="text1"/>
                <w:kern w:val="0"/>
                <w:lang w:eastAsia="en-GB"/>
                <w14:ligatures w14:val="none"/>
              </w:rPr>
              <w:t xml:space="preserve"> of the Inspector</w:t>
            </w:r>
            <w:r w:rsidR="00C53362">
              <w:rPr>
                <w:rFonts w:eastAsia="Times New Roman" w:cstheme="minorHAnsi"/>
                <w:color w:val="000000" w:themeColor="text1"/>
                <w:kern w:val="0"/>
                <w:lang w:eastAsia="en-GB"/>
                <w14:ligatures w14:val="none"/>
              </w:rPr>
              <w:t>’s recommendations following the Examination of the Local Plan</w:t>
            </w:r>
          </w:p>
        </w:tc>
        <w:tc>
          <w:tcPr>
            <w:tcW w:w="4814" w:type="dxa"/>
          </w:tcPr>
          <w:p w14:paraId="18395FBD" w14:textId="04A072CF" w:rsidR="00466350" w:rsidRDefault="00B66C72">
            <w:pPr>
              <w:rPr>
                <w:rFonts w:eastAsia="Times New Roman" w:cstheme="minorHAnsi"/>
                <w:color w:val="000000" w:themeColor="text1"/>
                <w:kern w:val="0"/>
                <w:lang w:eastAsia="en-GB"/>
                <w14:ligatures w14:val="none"/>
              </w:rPr>
            </w:pPr>
            <w:r>
              <w:rPr>
                <w:rFonts w:eastAsia="Times New Roman" w:cstheme="minorHAnsi"/>
                <w:color w:val="000000" w:themeColor="text1"/>
                <w:kern w:val="0"/>
                <w:lang w:eastAsia="en-GB"/>
                <w14:ligatures w14:val="none"/>
              </w:rPr>
              <w:t>Yes</w:t>
            </w:r>
          </w:p>
        </w:tc>
      </w:tr>
      <w:tr w:rsidR="00C53362" w14:paraId="08D27281" w14:textId="77777777">
        <w:trPr>
          <w:trHeight w:val="454"/>
        </w:trPr>
        <w:tc>
          <w:tcPr>
            <w:tcW w:w="4814" w:type="dxa"/>
          </w:tcPr>
          <w:p w14:paraId="6B383D9A" w14:textId="4FBD7325" w:rsidR="00C53362" w:rsidRDefault="005E5ACA">
            <w:pPr>
              <w:rPr>
                <w:rFonts w:eastAsia="Times New Roman" w:cstheme="minorHAnsi"/>
                <w:color w:val="000000" w:themeColor="text1"/>
                <w:kern w:val="0"/>
                <w:lang w:eastAsia="en-GB"/>
                <w14:ligatures w14:val="none"/>
              </w:rPr>
            </w:pPr>
            <w:r>
              <w:rPr>
                <w:rFonts w:eastAsia="Times New Roman" w:cstheme="minorHAnsi"/>
                <w:color w:val="000000" w:themeColor="text1"/>
                <w:kern w:val="0"/>
                <w:lang w:eastAsia="en-GB"/>
                <w14:ligatures w14:val="none"/>
              </w:rPr>
              <w:t>Informed of adoption of the Local Plan</w:t>
            </w:r>
          </w:p>
        </w:tc>
        <w:tc>
          <w:tcPr>
            <w:tcW w:w="4814" w:type="dxa"/>
          </w:tcPr>
          <w:p w14:paraId="67A039B3" w14:textId="070FBC44" w:rsidR="00C53362" w:rsidRDefault="00B66C72">
            <w:pPr>
              <w:rPr>
                <w:rFonts w:eastAsia="Times New Roman" w:cstheme="minorHAnsi"/>
                <w:color w:val="000000" w:themeColor="text1"/>
                <w:kern w:val="0"/>
                <w:lang w:eastAsia="en-GB"/>
                <w14:ligatures w14:val="none"/>
              </w:rPr>
            </w:pPr>
            <w:r>
              <w:rPr>
                <w:rFonts w:eastAsia="Times New Roman" w:cstheme="minorHAnsi"/>
                <w:color w:val="000000" w:themeColor="text1"/>
                <w:kern w:val="0"/>
                <w:lang w:eastAsia="en-GB"/>
                <w14:ligatures w14:val="none"/>
              </w:rPr>
              <w:t>Yes</w:t>
            </w:r>
          </w:p>
        </w:tc>
      </w:tr>
    </w:tbl>
    <w:p w14:paraId="7330E1C9" w14:textId="77777777" w:rsidR="00ED076E" w:rsidRDefault="00ED076E" w:rsidP="00ED076E">
      <w:pPr>
        <w:rPr>
          <w:rFonts w:eastAsia="Times New Roman" w:cstheme="minorHAnsi"/>
          <w:color w:val="000000"/>
          <w:kern w:val="0"/>
          <w:lang w:eastAsia="en-GB"/>
          <w14:ligatures w14:val="none"/>
        </w:rPr>
      </w:pPr>
    </w:p>
    <w:p w14:paraId="586A0984" w14:textId="77777777" w:rsidR="00ED076E" w:rsidRDefault="00ED076E" w:rsidP="0051199E">
      <w:pPr>
        <w:rPr>
          <w:rFonts w:eastAsia="Times New Roman" w:cstheme="minorHAnsi"/>
          <w:color w:val="000000" w:themeColor="text1"/>
          <w:kern w:val="0"/>
          <w:lang w:eastAsia="en-GB"/>
          <w14:ligatures w14:val="none"/>
        </w:rPr>
      </w:pPr>
    </w:p>
    <w:p w14:paraId="6FF1F1F3" w14:textId="77777777" w:rsidR="0051199E" w:rsidRPr="002640EE" w:rsidRDefault="0051199E" w:rsidP="002640EE"/>
    <w:sectPr w:rsidR="0051199E" w:rsidRPr="002640EE" w:rsidSect="009F1622">
      <w:footerReference w:type="default" r:id="rId17"/>
      <w:pgSz w:w="11906" w:h="16838"/>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816722" w14:textId="77777777" w:rsidR="00FA2E67" w:rsidRDefault="00FA2E67" w:rsidP="00393AE9">
      <w:pPr>
        <w:spacing w:after="0" w:line="240" w:lineRule="auto"/>
      </w:pPr>
      <w:r>
        <w:separator/>
      </w:r>
    </w:p>
  </w:endnote>
  <w:endnote w:type="continuationSeparator" w:id="0">
    <w:p w14:paraId="2491424F" w14:textId="77777777" w:rsidR="00FA2E67" w:rsidRDefault="00FA2E67" w:rsidP="00393AE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85049501"/>
      <w:docPartObj>
        <w:docPartGallery w:val="Page Numbers (Bottom of Page)"/>
        <w:docPartUnique/>
      </w:docPartObj>
    </w:sdtPr>
    <w:sdtEndPr>
      <w:rPr>
        <w:noProof/>
      </w:rPr>
    </w:sdtEndPr>
    <w:sdtContent>
      <w:p w14:paraId="476ED520" w14:textId="620671A2" w:rsidR="00393AE9" w:rsidRDefault="00393AE9">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CF48EA6" w14:textId="77777777" w:rsidR="00393AE9" w:rsidRDefault="00393AE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F2EC89" w14:textId="77777777" w:rsidR="00FA2E67" w:rsidRDefault="00FA2E67" w:rsidP="00393AE9">
      <w:pPr>
        <w:spacing w:after="0" w:line="240" w:lineRule="auto"/>
      </w:pPr>
      <w:r>
        <w:separator/>
      </w:r>
    </w:p>
  </w:footnote>
  <w:footnote w:type="continuationSeparator" w:id="0">
    <w:p w14:paraId="1B7EBA85" w14:textId="77777777" w:rsidR="00FA2E67" w:rsidRDefault="00FA2E67" w:rsidP="00393AE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5B7D68"/>
    <w:multiLevelType w:val="hybridMultilevel"/>
    <w:tmpl w:val="A6D00384"/>
    <w:lvl w:ilvl="0" w:tplc="4E28D238">
      <w:numFmt w:val="bullet"/>
      <w:lvlText w:val=""/>
      <w:lvlJc w:val="left"/>
      <w:pPr>
        <w:ind w:left="720" w:hanging="360"/>
      </w:pPr>
      <w:rPr>
        <w:rFonts w:ascii="Symbol" w:eastAsiaTheme="minorHAnsi" w:hAnsi="Symbol" w:cstheme="minorBidi" w:hint="default"/>
        <w:b w:val="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5E16EFF"/>
    <w:multiLevelType w:val="hybridMultilevel"/>
    <w:tmpl w:val="0E3A331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322E5DD9"/>
    <w:multiLevelType w:val="hybridMultilevel"/>
    <w:tmpl w:val="BAB079B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3C6821B1"/>
    <w:multiLevelType w:val="hybridMultilevel"/>
    <w:tmpl w:val="1902E9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6F487178"/>
    <w:multiLevelType w:val="hybridMultilevel"/>
    <w:tmpl w:val="A5E6D7CA"/>
    <w:lvl w:ilvl="0" w:tplc="08090001">
      <w:start w:val="1"/>
      <w:numFmt w:val="bullet"/>
      <w:lvlText w:val=""/>
      <w:lvlJc w:val="left"/>
      <w:pPr>
        <w:ind w:left="510" w:hanging="360"/>
      </w:pPr>
      <w:rPr>
        <w:rFonts w:ascii="Symbol" w:hAnsi="Symbol" w:hint="default"/>
      </w:rPr>
    </w:lvl>
    <w:lvl w:ilvl="1" w:tplc="08090003" w:tentative="1">
      <w:start w:val="1"/>
      <w:numFmt w:val="bullet"/>
      <w:lvlText w:val="o"/>
      <w:lvlJc w:val="left"/>
      <w:pPr>
        <w:ind w:left="1230" w:hanging="360"/>
      </w:pPr>
      <w:rPr>
        <w:rFonts w:ascii="Courier New" w:hAnsi="Courier New" w:cs="Courier New" w:hint="default"/>
      </w:rPr>
    </w:lvl>
    <w:lvl w:ilvl="2" w:tplc="08090005" w:tentative="1">
      <w:start w:val="1"/>
      <w:numFmt w:val="bullet"/>
      <w:lvlText w:val=""/>
      <w:lvlJc w:val="left"/>
      <w:pPr>
        <w:ind w:left="1950" w:hanging="360"/>
      </w:pPr>
      <w:rPr>
        <w:rFonts w:ascii="Wingdings" w:hAnsi="Wingdings" w:hint="default"/>
      </w:rPr>
    </w:lvl>
    <w:lvl w:ilvl="3" w:tplc="08090001" w:tentative="1">
      <w:start w:val="1"/>
      <w:numFmt w:val="bullet"/>
      <w:lvlText w:val=""/>
      <w:lvlJc w:val="left"/>
      <w:pPr>
        <w:ind w:left="2670" w:hanging="360"/>
      </w:pPr>
      <w:rPr>
        <w:rFonts w:ascii="Symbol" w:hAnsi="Symbol" w:hint="default"/>
      </w:rPr>
    </w:lvl>
    <w:lvl w:ilvl="4" w:tplc="08090003" w:tentative="1">
      <w:start w:val="1"/>
      <w:numFmt w:val="bullet"/>
      <w:lvlText w:val="o"/>
      <w:lvlJc w:val="left"/>
      <w:pPr>
        <w:ind w:left="3390" w:hanging="360"/>
      </w:pPr>
      <w:rPr>
        <w:rFonts w:ascii="Courier New" w:hAnsi="Courier New" w:cs="Courier New" w:hint="default"/>
      </w:rPr>
    </w:lvl>
    <w:lvl w:ilvl="5" w:tplc="08090005" w:tentative="1">
      <w:start w:val="1"/>
      <w:numFmt w:val="bullet"/>
      <w:lvlText w:val=""/>
      <w:lvlJc w:val="left"/>
      <w:pPr>
        <w:ind w:left="4110" w:hanging="360"/>
      </w:pPr>
      <w:rPr>
        <w:rFonts w:ascii="Wingdings" w:hAnsi="Wingdings" w:hint="default"/>
      </w:rPr>
    </w:lvl>
    <w:lvl w:ilvl="6" w:tplc="08090001" w:tentative="1">
      <w:start w:val="1"/>
      <w:numFmt w:val="bullet"/>
      <w:lvlText w:val=""/>
      <w:lvlJc w:val="left"/>
      <w:pPr>
        <w:ind w:left="4830" w:hanging="360"/>
      </w:pPr>
      <w:rPr>
        <w:rFonts w:ascii="Symbol" w:hAnsi="Symbol" w:hint="default"/>
      </w:rPr>
    </w:lvl>
    <w:lvl w:ilvl="7" w:tplc="08090003" w:tentative="1">
      <w:start w:val="1"/>
      <w:numFmt w:val="bullet"/>
      <w:lvlText w:val="o"/>
      <w:lvlJc w:val="left"/>
      <w:pPr>
        <w:ind w:left="5550" w:hanging="360"/>
      </w:pPr>
      <w:rPr>
        <w:rFonts w:ascii="Courier New" w:hAnsi="Courier New" w:cs="Courier New" w:hint="default"/>
      </w:rPr>
    </w:lvl>
    <w:lvl w:ilvl="8" w:tplc="08090005" w:tentative="1">
      <w:start w:val="1"/>
      <w:numFmt w:val="bullet"/>
      <w:lvlText w:val=""/>
      <w:lvlJc w:val="left"/>
      <w:pPr>
        <w:ind w:left="6270" w:hanging="360"/>
      </w:pPr>
      <w:rPr>
        <w:rFonts w:ascii="Wingdings" w:hAnsi="Wingdings" w:hint="default"/>
      </w:rPr>
    </w:lvl>
  </w:abstractNum>
  <w:abstractNum w:abstractNumId="5" w15:restartNumberingAfterBreak="0">
    <w:nsid w:val="755E689A"/>
    <w:multiLevelType w:val="hybridMultilevel"/>
    <w:tmpl w:val="9B3E0A7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780F184D"/>
    <w:multiLevelType w:val="hybridMultilevel"/>
    <w:tmpl w:val="8ABCF6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881168394">
    <w:abstractNumId w:val="0"/>
  </w:num>
  <w:num w:numId="2" w16cid:durableId="2029598762">
    <w:abstractNumId w:val="4"/>
  </w:num>
  <w:num w:numId="3" w16cid:durableId="1591692842">
    <w:abstractNumId w:val="6"/>
  </w:num>
  <w:num w:numId="4" w16cid:durableId="413668818">
    <w:abstractNumId w:val="3"/>
  </w:num>
  <w:num w:numId="5" w16cid:durableId="594436161">
    <w:abstractNumId w:val="2"/>
  </w:num>
  <w:num w:numId="6" w16cid:durableId="1600332214">
    <w:abstractNumId w:val="1"/>
  </w:num>
  <w:num w:numId="7" w16cid:durableId="31557391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5228"/>
    <w:rsid w:val="000008D3"/>
    <w:rsid w:val="0000327B"/>
    <w:rsid w:val="00006BC1"/>
    <w:rsid w:val="00006FE5"/>
    <w:rsid w:val="00014E4C"/>
    <w:rsid w:val="00016184"/>
    <w:rsid w:val="00026920"/>
    <w:rsid w:val="00032360"/>
    <w:rsid w:val="0004638C"/>
    <w:rsid w:val="00050E58"/>
    <w:rsid w:val="00052779"/>
    <w:rsid w:val="00054527"/>
    <w:rsid w:val="00056D8C"/>
    <w:rsid w:val="0006238C"/>
    <w:rsid w:val="00063F9B"/>
    <w:rsid w:val="000727C0"/>
    <w:rsid w:val="00073DAB"/>
    <w:rsid w:val="00075267"/>
    <w:rsid w:val="00075CEB"/>
    <w:rsid w:val="00087759"/>
    <w:rsid w:val="000A574B"/>
    <w:rsid w:val="000B665A"/>
    <w:rsid w:val="000B6CB2"/>
    <w:rsid w:val="000C3455"/>
    <w:rsid w:val="000D060D"/>
    <w:rsid w:val="000D3BB5"/>
    <w:rsid w:val="000E0801"/>
    <w:rsid w:val="000F18D4"/>
    <w:rsid w:val="000F2BA6"/>
    <w:rsid w:val="000F7D7A"/>
    <w:rsid w:val="001031D3"/>
    <w:rsid w:val="00107B72"/>
    <w:rsid w:val="00110736"/>
    <w:rsid w:val="0011538E"/>
    <w:rsid w:val="00121585"/>
    <w:rsid w:val="001230C5"/>
    <w:rsid w:val="00127F82"/>
    <w:rsid w:val="00136851"/>
    <w:rsid w:val="00137A09"/>
    <w:rsid w:val="00140EF0"/>
    <w:rsid w:val="001649BF"/>
    <w:rsid w:val="001659FA"/>
    <w:rsid w:val="0017426D"/>
    <w:rsid w:val="00180CEB"/>
    <w:rsid w:val="00183327"/>
    <w:rsid w:val="0019065C"/>
    <w:rsid w:val="001A2C43"/>
    <w:rsid w:val="001B3D20"/>
    <w:rsid w:val="001D6474"/>
    <w:rsid w:val="001D7E0B"/>
    <w:rsid w:val="001E74E2"/>
    <w:rsid w:val="001E7B36"/>
    <w:rsid w:val="001F0014"/>
    <w:rsid w:val="001F2F3F"/>
    <w:rsid w:val="002070EA"/>
    <w:rsid w:val="00212C83"/>
    <w:rsid w:val="002251E0"/>
    <w:rsid w:val="00226186"/>
    <w:rsid w:val="0022751E"/>
    <w:rsid w:val="002638C5"/>
    <w:rsid w:val="002640EE"/>
    <w:rsid w:val="002679D8"/>
    <w:rsid w:val="00270C8E"/>
    <w:rsid w:val="00275358"/>
    <w:rsid w:val="002C4169"/>
    <w:rsid w:val="002C498A"/>
    <w:rsid w:val="002D0C50"/>
    <w:rsid w:val="002E433E"/>
    <w:rsid w:val="002F1600"/>
    <w:rsid w:val="002F4335"/>
    <w:rsid w:val="002F769A"/>
    <w:rsid w:val="0030728D"/>
    <w:rsid w:val="0031244E"/>
    <w:rsid w:val="00313E17"/>
    <w:rsid w:val="0031748F"/>
    <w:rsid w:val="00352600"/>
    <w:rsid w:val="00352990"/>
    <w:rsid w:val="00356E56"/>
    <w:rsid w:val="00375D0B"/>
    <w:rsid w:val="00382043"/>
    <w:rsid w:val="003823B7"/>
    <w:rsid w:val="00382524"/>
    <w:rsid w:val="003845E9"/>
    <w:rsid w:val="003875DD"/>
    <w:rsid w:val="00390E8D"/>
    <w:rsid w:val="00393AE9"/>
    <w:rsid w:val="003A3B12"/>
    <w:rsid w:val="003A41EB"/>
    <w:rsid w:val="003A4A54"/>
    <w:rsid w:val="003A7705"/>
    <w:rsid w:val="003B5262"/>
    <w:rsid w:val="003C6CFC"/>
    <w:rsid w:val="003D2B32"/>
    <w:rsid w:val="003E03FB"/>
    <w:rsid w:val="003E57BB"/>
    <w:rsid w:val="003E644F"/>
    <w:rsid w:val="00407180"/>
    <w:rsid w:val="00411D0A"/>
    <w:rsid w:val="00412EE6"/>
    <w:rsid w:val="00414132"/>
    <w:rsid w:val="004261E6"/>
    <w:rsid w:val="00426890"/>
    <w:rsid w:val="004301CF"/>
    <w:rsid w:val="004337F5"/>
    <w:rsid w:val="00455716"/>
    <w:rsid w:val="00463ACF"/>
    <w:rsid w:val="00466350"/>
    <w:rsid w:val="00466A1E"/>
    <w:rsid w:val="00467C5D"/>
    <w:rsid w:val="004721D1"/>
    <w:rsid w:val="00477F88"/>
    <w:rsid w:val="004835A7"/>
    <w:rsid w:val="00483DA4"/>
    <w:rsid w:val="00486AB2"/>
    <w:rsid w:val="004B2477"/>
    <w:rsid w:val="004C7D83"/>
    <w:rsid w:val="004F2C3E"/>
    <w:rsid w:val="005015BD"/>
    <w:rsid w:val="00502A61"/>
    <w:rsid w:val="00510668"/>
    <w:rsid w:val="0051199E"/>
    <w:rsid w:val="00512A21"/>
    <w:rsid w:val="00516F0C"/>
    <w:rsid w:val="00523578"/>
    <w:rsid w:val="00530582"/>
    <w:rsid w:val="00537E8C"/>
    <w:rsid w:val="005403EC"/>
    <w:rsid w:val="00542530"/>
    <w:rsid w:val="005429B7"/>
    <w:rsid w:val="0054686E"/>
    <w:rsid w:val="00554E07"/>
    <w:rsid w:val="0055680C"/>
    <w:rsid w:val="00557230"/>
    <w:rsid w:val="0056563F"/>
    <w:rsid w:val="00580052"/>
    <w:rsid w:val="00581AFD"/>
    <w:rsid w:val="00583EFC"/>
    <w:rsid w:val="005869D7"/>
    <w:rsid w:val="005A079D"/>
    <w:rsid w:val="005A2CE7"/>
    <w:rsid w:val="005B16F7"/>
    <w:rsid w:val="005B58D4"/>
    <w:rsid w:val="005C1E35"/>
    <w:rsid w:val="005C44BA"/>
    <w:rsid w:val="005D707A"/>
    <w:rsid w:val="005D7ACF"/>
    <w:rsid w:val="005E3B02"/>
    <w:rsid w:val="005E514B"/>
    <w:rsid w:val="005E5ACA"/>
    <w:rsid w:val="00602BA9"/>
    <w:rsid w:val="006059CD"/>
    <w:rsid w:val="00630C57"/>
    <w:rsid w:val="00640050"/>
    <w:rsid w:val="00641220"/>
    <w:rsid w:val="006414F2"/>
    <w:rsid w:val="00643769"/>
    <w:rsid w:val="0064421B"/>
    <w:rsid w:val="00653133"/>
    <w:rsid w:val="0065649D"/>
    <w:rsid w:val="00662422"/>
    <w:rsid w:val="00680C00"/>
    <w:rsid w:val="0068193D"/>
    <w:rsid w:val="00681E93"/>
    <w:rsid w:val="00697CD0"/>
    <w:rsid w:val="006A140F"/>
    <w:rsid w:val="006B0877"/>
    <w:rsid w:val="006B0B2A"/>
    <w:rsid w:val="006B11A9"/>
    <w:rsid w:val="006C5228"/>
    <w:rsid w:val="006C717A"/>
    <w:rsid w:val="006F2E32"/>
    <w:rsid w:val="006F71F6"/>
    <w:rsid w:val="00712159"/>
    <w:rsid w:val="00752E51"/>
    <w:rsid w:val="00767180"/>
    <w:rsid w:val="00772CD1"/>
    <w:rsid w:val="007743C5"/>
    <w:rsid w:val="00775906"/>
    <w:rsid w:val="00781015"/>
    <w:rsid w:val="007818C3"/>
    <w:rsid w:val="007831DC"/>
    <w:rsid w:val="007852D8"/>
    <w:rsid w:val="0079492F"/>
    <w:rsid w:val="007A17C5"/>
    <w:rsid w:val="007A34A1"/>
    <w:rsid w:val="007A54FF"/>
    <w:rsid w:val="007B6BA4"/>
    <w:rsid w:val="007C1EC0"/>
    <w:rsid w:val="007C2FE7"/>
    <w:rsid w:val="007C3056"/>
    <w:rsid w:val="007C4761"/>
    <w:rsid w:val="007C7D01"/>
    <w:rsid w:val="007D2939"/>
    <w:rsid w:val="007D3EE9"/>
    <w:rsid w:val="007D6B5C"/>
    <w:rsid w:val="007F0007"/>
    <w:rsid w:val="007F0768"/>
    <w:rsid w:val="00804F6C"/>
    <w:rsid w:val="0081143F"/>
    <w:rsid w:val="00816329"/>
    <w:rsid w:val="0083312D"/>
    <w:rsid w:val="00842B18"/>
    <w:rsid w:val="00851724"/>
    <w:rsid w:val="008676A4"/>
    <w:rsid w:val="00880C65"/>
    <w:rsid w:val="008A0999"/>
    <w:rsid w:val="008A4E58"/>
    <w:rsid w:val="008A5A63"/>
    <w:rsid w:val="008A6ACE"/>
    <w:rsid w:val="008B186F"/>
    <w:rsid w:val="008C338F"/>
    <w:rsid w:val="008C4439"/>
    <w:rsid w:val="008C574D"/>
    <w:rsid w:val="008D0935"/>
    <w:rsid w:val="008D4188"/>
    <w:rsid w:val="008E21D4"/>
    <w:rsid w:val="008E46F5"/>
    <w:rsid w:val="008E6D53"/>
    <w:rsid w:val="008F01E3"/>
    <w:rsid w:val="008F0396"/>
    <w:rsid w:val="008F5F09"/>
    <w:rsid w:val="008F715C"/>
    <w:rsid w:val="0092062C"/>
    <w:rsid w:val="0092595F"/>
    <w:rsid w:val="00935832"/>
    <w:rsid w:val="00945418"/>
    <w:rsid w:val="00955EF5"/>
    <w:rsid w:val="00956C1B"/>
    <w:rsid w:val="0096356F"/>
    <w:rsid w:val="00974950"/>
    <w:rsid w:val="0098427C"/>
    <w:rsid w:val="00996CC0"/>
    <w:rsid w:val="009A3126"/>
    <w:rsid w:val="009A49D5"/>
    <w:rsid w:val="009B79EF"/>
    <w:rsid w:val="009C35AC"/>
    <w:rsid w:val="009C367F"/>
    <w:rsid w:val="009C5B64"/>
    <w:rsid w:val="009E0567"/>
    <w:rsid w:val="009F1622"/>
    <w:rsid w:val="009F164A"/>
    <w:rsid w:val="009F54F0"/>
    <w:rsid w:val="00A05D77"/>
    <w:rsid w:val="00A24334"/>
    <w:rsid w:val="00A25A0C"/>
    <w:rsid w:val="00A30285"/>
    <w:rsid w:val="00A40DA3"/>
    <w:rsid w:val="00A41D54"/>
    <w:rsid w:val="00A41FF5"/>
    <w:rsid w:val="00A45EF9"/>
    <w:rsid w:val="00A50717"/>
    <w:rsid w:val="00A53460"/>
    <w:rsid w:val="00A643B2"/>
    <w:rsid w:val="00A67935"/>
    <w:rsid w:val="00A8456C"/>
    <w:rsid w:val="00A939DE"/>
    <w:rsid w:val="00A97E70"/>
    <w:rsid w:val="00AA72A3"/>
    <w:rsid w:val="00AB5F02"/>
    <w:rsid w:val="00AC2C89"/>
    <w:rsid w:val="00AC522A"/>
    <w:rsid w:val="00AC6A0E"/>
    <w:rsid w:val="00AD2894"/>
    <w:rsid w:val="00AD2BB1"/>
    <w:rsid w:val="00AD6F28"/>
    <w:rsid w:val="00AE0CAA"/>
    <w:rsid w:val="00AE6B09"/>
    <w:rsid w:val="00AF3762"/>
    <w:rsid w:val="00AF3FBA"/>
    <w:rsid w:val="00B02691"/>
    <w:rsid w:val="00B17DB8"/>
    <w:rsid w:val="00B31529"/>
    <w:rsid w:val="00B3567D"/>
    <w:rsid w:val="00B478DC"/>
    <w:rsid w:val="00B56CFE"/>
    <w:rsid w:val="00B60CAB"/>
    <w:rsid w:val="00B61CAE"/>
    <w:rsid w:val="00B64B2A"/>
    <w:rsid w:val="00B66C72"/>
    <w:rsid w:val="00B93EBD"/>
    <w:rsid w:val="00B95E64"/>
    <w:rsid w:val="00BA21CA"/>
    <w:rsid w:val="00BA5CD6"/>
    <w:rsid w:val="00BB1FF4"/>
    <w:rsid w:val="00BB754B"/>
    <w:rsid w:val="00BC4E53"/>
    <w:rsid w:val="00BD7C0A"/>
    <w:rsid w:val="00BE08E9"/>
    <w:rsid w:val="00BE3B92"/>
    <w:rsid w:val="00BE6321"/>
    <w:rsid w:val="00C00694"/>
    <w:rsid w:val="00C034C1"/>
    <w:rsid w:val="00C124FA"/>
    <w:rsid w:val="00C212D9"/>
    <w:rsid w:val="00C22562"/>
    <w:rsid w:val="00C25367"/>
    <w:rsid w:val="00C26BDC"/>
    <w:rsid w:val="00C32F8A"/>
    <w:rsid w:val="00C3348F"/>
    <w:rsid w:val="00C41685"/>
    <w:rsid w:val="00C53362"/>
    <w:rsid w:val="00C81F5F"/>
    <w:rsid w:val="00C853B6"/>
    <w:rsid w:val="00C92261"/>
    <w:rsid w:val="00C9262D"/>
    <w:rsid w:val="00C95288"/>
    <w:rsid w:val="00C97C95"/>
    <w:rsid w:val="00CB2A2F"/>
    <w:rsid w:val="00CC34F2"/>
    <w:rsid w:val="00CD3739"/>
    <w:rsid w:val="00CD3E10"/>
    <w:rsid w:val="00CD40D0"/>
    <w:rsid w:val="00CD71D2"/>
    <w:rsid w:val="00CD7F3D"/>
    <w:rsid w:val="00CE326D"/>
    <w:rsid w:val="00CE6E37"/>
    <w:rsid w:val="00CF2ED8"/>
    <w:rsid w:val="00D0740A"/>
    <w:rsid w:val="00D07EDB"/>
    <w:rsid w:val="00D27AE0"/>
    <w:rsid w:val="00D367BA"/>
    <w:rsid w:val="00D42183"/>
    <w:rsid w:val="00D50BF6"/>
    <w:rsid w:val="00D51555"/>
    <w:rsid w:val="00D52E32"/>
    <w:rsid w:val="00D53CAD"/>
    <w:rsid w:val="00D604B7"/>
    <w:rsid w:val="00D64020"/>
    <w:rsid w:val="00D716FF"/>
    <w:rsid w:val="00D732CD"/>
    <w:rsid w:val="00D745F0"/>
    <w:rsid w:val="00D7568D"/>
    <w:rsid w:val="00D757B9"/>
    <w:rsid w:val="00D76300"/>
    <w:rsid w:val="00D818C8"/>
    <w:rsid w:val="00D8198C"/>
    <w:rsid w:val="00D867C6"/>
    <w:rsid w:val="00D90E36"/>
    <w:rsid w:val="00D9162A"/>
    <w:rsid w:val="00D92227"/>
    <w:rsid w:val="00DA4CCA"/>
    <w:rsid w:val="00DB585B"/>
    <w:rsid w:val="00DB77D9"/>
    <w:rsid w:val="00DC13EF"/>
    <w:rsid w:val="00DC5853"/>
    <w:rsid w:val="00DD4505"/>
    <w:rsid w:val="00DD7459"/>
    <w:rsid w:val="00DE10DE"/>
    <w:rsid w:val="00DE1C2E"/>
    <w:rsid w:val="00DE2A1B"/>
    <w:rsid w:val="00DE6085"/>
    <w:rsid w:val="00DE6170"/>
    <w:rsid w:val="00DE6F36"/>
    <w:rsid w:val="00E03D54"/>
    <w:rsid w:val="00E0602B"/>
    <w:rsid w:val="00E07042"/>
    <w:rsid w:val="00E23B71"/>
    <w:rsid w:val="00E25A2F"/>
    <w:rsid w:val="00E2605E"/>
    <w:rsid w:val="00E3723B"/>
    <w:rsid w:val="00E410DF"/>
    <w:rsid w:val="00E42D87"/>
    <w:rsid w:val="00E66047"/>
    <w:rsid w:val="00E67F96"/>
    <w:rsid w:val="00E70298"/>
    <w:rsid w:val="00E711E2"/>
    <w:rsid w:val="00E9467D"/>
    <w:rsid w:val="00EA05C8"/>
    <w:rsid w:val="00EA0957"/>
    <w:rsid w:val="00EA0F64"/>
    <w:rsid w:val="00EA1F4B"/>
    <w:rsid w:val="00EA4E62"/>
    <w:rsid w:val="00EB1547"/>
    <w:rsid w:val="00EB4249"/>
    <w:rsid w:val="00EC1776"/>
    <w:rsid w:val="00EC1899"/>
    <w:rsid w:val="00EC3B61"/>
    <w:rsid w:val="00EC4722"/>
    <w:rsid w:val="00EC680A"/>
    <w:rsid w:val="00ED076E"/>
    <w:rsid w:val="00ED5613"/>
    <w:rsid w:val="00EE5B4B"/>
    <w:rsid w:val="00EF0B73"/>
    <w:rsid w:val="00EF262B"/>
    <w:rsid w:val="00EF6D7F"/>
    <w:rsid w:val="00F02C43"/>
    <w:rsid w:val="00F11128"/>
    <w:rsid w:val="00F11D1F"/>
    <w:rsid w:val="00F1308C"/>
    <w:rsid w:val="00F13A6F"/>
    <w:rsid w:val="00F13E00"/>
    <w:rsid w:val="00F146E8"/>
    <w:rsid w:val="00F15B19"/>
    <w:rsid w:val="00F22BF4"/>
    <w:rsid w:val="00F25AB4"/>
    <w:rsid w:val="00F34323"/>
    <w:rsid w:val="00F43BE9"/>
    <w:rsid w:val="00F44451"/>
    <w:rsid w:val="00F54E20"/>
    <w:rsid w:val="00F76AE3"/>
    <w:rsid w:val="00F85060"/>
    <w:rsid w:val="00F87A19"/>
    <w:rsid w:val="00F9194B"/>
    <w:rsid w:val="00F9231C"/>
    <w:rsid w:val="00F94C37"/>
    <w:rsid w:val="00F956AD"/>
    <w:rsid w:val="00F96FA6"/>
    <w:rsid w:val="00FA2E63"/>
    <w:rsid w:val="00FA2E67"/>
    <w:rsid w:val="00FB28BF"/>
    <w:rsid w:val="00FB3F7E"/>
    <w:rsid w:val="00FB73F5"/>
    <w:rsid w:val="00FC2EC2"/>
    <w:rsid w:val="00FC66A8"/>
    <w:rsid w:val="00FE0CC0"/>
    <w:rsid w:val="00FE3C5A"/>
    <w:rsid w:val="00FE59A4"/>
    <w:rsid w:val="00FF08F1"/>
    <w:rsid w:val="00FF35DF"/>
    <w:rsid w:val="00FF3C29"/>
    <w:rsid w:val="028FD1D3"/>
    <w:rsid w:val="03DC2D90"/>
    <w:rsid w:val="046FF675"/>
    <w:rsid w:val="09C6BDE7"/>
    <w:rsid w:val="0D3411C7"/>
    <w:rsid w:val="0D551ADD"/>
    <w:rsid w:val="15D297F3"/>
    <w:rsid w:val="192E92E9"/>
    <w:rsid w:val="1B4EAF86"/>
    <w:rsid w:val="20A14C2B"/>
    <w:rsid w:val="21AD98AE"/>
    <w:rsid w:val="251692DC"/>
    <w:rsid w:val="26630BAC"/>
    <w:rsid w:val="28A48404"/>
    <w:rsid w:val="33C00A04"/>
    <w:rsid w:val="3AA646EC"/>
    <w:rsid w:val="3E9645E1"/>
    <w:rsid w:val="3FBD0015"/>
    <w:rsid w:val="4112D5BF"/>
    <w:rsid w:val="44240792"/>
    <w:rsid w:val="44480014"/>
    <w:rsid w:val="44A7C170"/>
    <w:rsid w:val="44ADBB4E"/>
    <w:rsid w:val="469C2048"/>
    <w:rsid w:val="4E27F942"/>
    <w:rsid w:val="4FC6CD8F"/>
    <w:rsid w:val="50CDB5C8"/>
    <w:rsid w:val="51E92970"/>
    <w:rsid w:val="5279C8FB"/>
    <w:rsid w:val="53FABD7F"/>
    <w:rsid w:val="5B15662B"/>
    <w:rsid w:val="5E6FA76C"/>
    <w:rsid w:val="61A68658"/>
    <w:rsid w:val="62C7B22F"/>
    <w:rsid w:val="653D67D6"/>
    <w:rsid w:val="6554A422"/>
    <w:rsid w:val="6AC8F28C"/>
    <w:rsid w:val="6C71488B"/>
    <w:rsid w:val="770BA01C"/>
    <w:rsid w:val="7CFA1716"/>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835023"/>
  <w15:chartTrackingRefBased/>
  <w15:docId w15:val="{95E9E44B-DE78-4E6C-B332-43069694D6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02C43"/>
    <w:pPr>
      <w:keepNext/>
      <w:keepLines/>
      <w:spacing w:after="120" w:line="240" w:lineRule="auto"/>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F02C43"/>
    <w:pPr>
      <w:keepNext/>
      <w:keepLines/>
      <w:spacing w:after="0" w:line="360" w:lineRule="auto"/>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6C5228"/>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C5228"/>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6C5228"/>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6C5228"/>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6C5228"/>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6C5228"/>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6C5228"/>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02C4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F02C4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6C5228"/>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C5228"/>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6C5228"/>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6C5228"/>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6C5228"/>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6C5228"/>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6C5228"/>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6C522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C522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C5228"/>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C5228"/>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6C5228"/>
    <w:pPr>
      <w:spacing w:before="160"/>
      <w:jc w:val="center"/>
    </w:pPr>
    <w:rPr>
      <w:i/>
      <w:iCs/>
      <w:color w:val="404040" w:themeColor="text1" w:themeTint="BF"/>
    </w:rPr>
  </w:style>
  <w:style w:type="character" w:customStyle="1" w:styleId="QuoteChar">
    <w:name w:val="Quote Char"/>
    <w:basedOn w:val="DefaultParagraphFont"/>
    <w:link w:val="Quote"/>
    <w:uiPriority w:val="29"/>
    <w:rsid w:val="006C5228"/>
    <w:rPr>
      <w:i/>
      <w:iCs/>
      <w:color w:val="404040" w:themeColor="text1" w:themeTint="BF"/>
    </w:rPr>
  </w:style>
  <w:style w:type="paragraph" w:styleId="ListParagraph">
    <w:name w:val="List Paragraph"/>
    <w:basedOn w:val="Normal"/>
    <w:uiPriority w:val="34"/>
    <w:qFormat/>
    <w:rsid w:val="006C5228"/>
    <w:pPr>
      <w:ind w:left="720"/>
      <w:contextualSpacing/>
    </w:pPr>
  </w:style>
  <w:style w:type="character" w:styleId="IntenseEmphasis">
    <w:name w:val="Intense Emphasis"/>
    <w:basedOn w:val="DefaultParagraphFont"/>
    <w:uiPriority w:val="21"/>
    <w:qFormat/>
    <w:rsid w:val="006C5228"/>
    <w:rPr>
      <w:i/>
      <w:iCs/>
      <w:color w:val="0F4761" w:themeColor="accent1" w:themeShade="BF"/>
    </w:rPr>
  </w:style>
  <w:style w:type="paragraph" w:styleId="IntenseQuote">
    <w:name w:val="Intense Quote"/>
    <w:basedOn w:val="Normal"/>
    <w:next w:val="Normal"/>
    <w:link w:val="IntenseQuoteChar"/>
    <w:uiPriority w:val="30"/>
    <w:qFormat/>
    <w:rsid w:val="006C522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C5228"/>
    <w:rPr>
      <w:i/>
      <w:iCs/>
      <w:color w:val="0F4761" w:themeColor="accent1" w:themeShade="BF"/>
    </w:rPr>
  </w:style>
  <w:style w:type="character" w:styleId="IntenseReference">
    <w:name w:val="Intense Reference"/>
    <w:basedOn w:val="DefaultParagraphFont"/>
    <w:uiPriority w:val="32"/>
    <w:qFormat/>
    <w:rsid w:val="006C5228"/>
    <w:rPr>
      <w:b/>
      <w:bCs/>
      <w:smallCaps/>
      <w:color w:val="0F4761" w:themeColor="accent1" w:themeShade="BF"/>
      <w:spacing w:val="5"/>
    </w:rPr>
  </w:style>
  <w:style w:type="character" w:styleId="Hyperlink">
    <w:name w:val="Hyperlink"/>
    <w:rsid w:val="002640EE"/>
    <w:rPr>
      <w:color w:val="0000FF"/>
      <w:u w:val="single"/>
    </w:rPr>
  </w:style>
  <w:style w:type="character" w:styleId="CommentReference">
    <w:name w:val="annotation reference"/>
    <w:basedOn w:val="DefaultParagraphFont"/>
    <w:uiPriority w:val="99"/>
    <w:semiHidden/>
    <w:unhideWhenUsed/>
    <w:rsid w:val="009C367F"/>
    <w:rPr>
      <w:sz w:val="16"/>
      <w:szCs w:val="16"/>
    </w:rPr>
  </w:style>
  <w:style w:type="paragraph" w:styleId="CommentText">
    <w:name w:val="annotation text"/>
    <w:basedOn w:val="Normal"/>
    <w:link w:val="CommentTextChar"/>
    <w:uiPriority w:val="99"/>
    <w:unhideWhenUsed/>
    <w:rsid w:val="009C367F"/>
    <w:pPr>
      <w:spacing w:line="240" w:lineRule="auto"/>
    </w:pPr>
    <w:rPr>
      <w:sz w:val="20"/>
      <w:szCs w:val="20"/>
    </w:rPr>
  </w:style>
  <w:style w:type="character" w:customStyle="1" w:styleId="CommentTextChar">
    <w:name w:val="Comment Text Char"/>
    <w:basedOn w:val="DefaultParagraphFont"/>
    <w:link w:val="CommentText"/>
    <w:uiPriority w:val="99"/>
    <w:rsid w:val="009C367F"/>
    <w:rPr>
      <w:sz w:val="20"/>
      <w:szCs w:val="20"/>
    </w:rPr>
  </w:style>
  <w:style w:type="paragraph" w:styleId="CommentSubject">
    <w:name w:val="annotation subject"/>
    <w:basedOn w:val="CommentText"/>
    <w:next w:val="CommentText"/>
    <w:link w:val="CommentSubjectChar"/>
    <w:uiPriority w:val="99"/>
    <w:semiHidden/>
    <w:unhideWhenUsed/>
    <w:rsid w:val="009C367F"/>
    <w:rPr>
      <w:b/>
      <w:bCs/>
    </w:rPr>
  </w:style>
  <w:style w:type="character" w:customStyle="1" w:styleId="CommentSubjectChar">
    <w:name w:val="Comment Subject Char"/>
    <w:basedOn w:val="CommentTextChar"/>
    <w:link w:val="CommentSubject"/>
    <w:uiPriority w:val="99"/>
    <w:semiHidden/>
    <w:rsid w:val="009C367F"/>
    <w:rPr>
      <w:b/>
      <w:bCs/>
      <w:sz w:val="20"/>
      <w:szCs w:val="20"/>
    </w:rPr>
  </w:style>
  <w:style w:type="character" w:styleId="UnresolvedMention">
    <w:name w:val="Unresolved Mention"/>
    <w:basedOn w:val="DefaultParagraphFont"/>
    <w:uiPriority w:val="99"/>
    <w:semiHidden/>
    <w:unhideWhenUsed/>
    <w:rsid w:val="00A41FF5"/>
    <w:rPr>
      <w:color w:val="605E5C"/>
      <w:shd w:val="clear" w:color="auto" w:fill="E1DFDD"/>
    </w:rPr>
  </w:style>
  <w:style w:type="table" w:styleId="TableGrid">
    <w:name w:val="Table Grid"/>
    <w:basedOn w:val="TableNormal"/>
    <w:uiPriority w:val="39"/>
    <w:rsid w:val="009B79E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393AE9"/>
    <w:pPr>
      <w:tabs>
        <w:tab w:val="center" w:pos="4513"/>
        <w:tab w:val="right" w:pos="9026"/>
      </w:tabs>
      <w:spacing w:after="0" w:line="240" w:lineRule="auto"/>
    </w:pPr>
  </w:style>
  <w:style w:type="character" w:customStyle="1" w:styleId="HeaderChar">
    <w:name w:val="Header Char"/>
    <w:basedOn w:val="DefaultParagraphFont"/>
    <w:link w:val="Header"/>
    <w:uiPriority w:val="99"/>
    <w:rsid w:val="00393AE9"/>
  </w:style>
  <w:style w:type="paragraph" w:styleId="Footer">
    <w:name w:val="footer"/>
    <w:basedOn w:val="Normal"/>
    <w:link w:val="FooterChar"/>
    <w:uiPriority w:val="99"/>
    <w:unhideWhenUsed/>
    <w:rsid w:val="00393AE9"/>
    <w:pPr>
      <w:tabs>
        <w:tab w:val="center" w:pos="4513"/>
        <w:tab w:val="right" w:pos="9026"/>
      </w:tabs>
      <w:spacing w:after="0" w:line="240" w:lineRule="auto"/>
    </w:pPr>
  </w:style>
  <w:style w:type="character" w:customStyle="1" w:styleId="FooterChar">
    <w:name w:val="Footer Char"/>
    <w:basedOn w:val="DefaultParagraphFont"/>
    <w:link w:val="Footer"/>
    <w:uiPriority w:val="99"/>
    <w:rsid w:val="00393AE9"/>
  </w:style>
  <w:style w:type="character" w:styleId="Mention">
    <w:name w:val="Mention"/>
    <w:basedOn w:val="DefaultParagraphFont"/>
    <w:uiPriority w:val="99"/>
    <w:unhideWhenUsed/>
    <w:rsid w:val="0092062C"/>
    <w:rPr>
      <w:color w:val="2B579A"/>
      <w:shd w:val="clear" w:color="auto" w:fill="E1DFDD"/>
    </w:rPr>
  </w:style>
  <w:style w:type="character" w:styleId="FollowedHyperlink">
    <w:name w:val="FollowedHyperlink"/>
    <w:basedOn w:val="DefaultParagraphFont"/>
    <w:uiPriority w:val="99"/>
    <w:semiHidden/>
    <w:unhideWhenUsed/>
    <w:rsid w:val="00D42183"/>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www.greatercambridgeplanning.org/local-plan"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consultations.greatercambridgeplanning.org/proposed-submission-greater-cambridge-local-plan"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mailto:peter.mckeown@carterjonas.co.uk"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greatercambridgeplanning.org/privacy-notice/" TargetMode="External"/><Relationship Id="rId5" Type="http://schemas.openxmlformats.org/officeDocument/2006/relationships/styles" Target="styles.xml"/><Relationship Id="rId15" Type="http://schemas.openxmlformats.org/officeDocument/2006/relationships/hyperlink" Target="mailto:localplan@greatercambridgeplanning.org" TargetMode="External"/><Relationship Id="rId10" Type="http://schemas.openxmlformats.org/officeDocument/2006/relationships/image" Target="media/image1.png"/><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mailto:localplan@greatercambridgeplanning.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image xmlns="9cf17ce6-9f37-411b-9d80-3806b0709260" xsi:nil="true"/>
    <TaxCatchAll xmlns="72047f3e-e38d-41e4-9a66-9a0d5ddcdd4b" xsi:nil="true"/>
    <IconOverlay xmlns="http://schemas.microsoft.com/sharepoint/v4" xsi:nil="true"/>
    <lcf76f155ced4ddcb4097134ff3c332f xmlns="9cf17ce6-9f37-411b-9d80-3806b0709260">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9B2BF5CC7218648A6188497B196D90D" ma:contentTypeVersion="21" ma:contentTypeDescription="Create a new document." ma:contentTypeScope="" ma:versionID="cd490f96d4a946f6d16abe16f18a8b24">
  <xsd:schema xmlns:xsd="http://www.w3.org/2001/XMLSchema" xmlns:xs="http://www.w3.org/2001/XMLSchema" xmlns:p="http://schemas.microsoft.com/office/2006/metadata/properties" xmlns:ns2="9cf17ce6-9f37-411b-9d80-3806b0709260" xmlns:ns3="72047f3e-e38d-41e4-9a66-9a0d5ddcdd4b" xmlns:ns4="http://schemas.microsoft.com/sharepoint/v4" targetNamespace="http://schemas.microsoft.com/office/2006/metadata/properties" ma:root="true" ma:fieldsID="ea12ef9c2e49401231df7a91bf704a5a" ns2:_="" ns3:_="" ns4:_="">
    <xsd:import namespace="9cf17ce6-9f37-411b-9d80-3806b0709260"/>
    <xsd:import namespace="72047f3e-e38d-41e4-9a66-9a0d5ddcdd4b"/>
    <xsd:import namespace="http://schemas.microsoft.com/sharepoint/v4"/>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Location" minOccurs="0"/>
                <xsd:element ref="ns2:image" minOccurs="0"/>
                <xsd:element ref="ns2:MediaLengthInSeconds" minOccurs="0"/>
                <xsd:element ref="ns2:lcf76f155ced4ddcb4097134ff3c332f" minOccurs="0"/>
                <xsd:element ref="ns3:TaxCatchAll" minOccurs="0"/>
                <xsd:element ref="ns4:IconOverlay"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cf17ce6-9f37-411b-9d80-3806b070926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image" ma:index="20" nillable="true" ma:displayName="image" ma:format="Thumbnail" ma:internalName="image">
      <xsd:simpleType>
        <xsd:restriction base="dms:Unknown"/>
      </xsd:simpleType>
    </xsd:element>
    <xsd:element name="MediaLengthInSeconds" ma:index="21" nillable="true" ma:displayName="Length (seconds)"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db97ddb5-ea2d-41f4-9e8e-bc0c5aea452e"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6"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element name="MediaServiceBillingMetadata" ma:index="28"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2047f3e-e38d-41e4-9a66-9a0d5ddcdd4b"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4" nillable="true" ma:displayName="Taxonomy Catch All Column" ma:hidden="true" ma:list="{b4425884-e481-45eb-adb4-5ef6875f539b}" ma:internalName="TaxCatchAll" ma:showField="CatchAllData" ma:web="72047f3e-e38d-41e4-9a66-9a0d5ddcdd4b">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25"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2C95016-C908-4655-B50D-822747EC2B0F}">
  <ds:schemaRefs>
    <ds:schemaRef ds:uri="http://schemas.microsoft.com/sharepoint/v3/contenttype/forms"/>
  </ds:schemaRefs>
</ds:datastoreItem>
</file>

<file path=customXml/itemProps2.xml><?xml version="1.0" encoding="utf-8"?>
<ds:datastoreItem xmlns:ds="http://schemas.openxmlformats.org/officeDocument/2006/customXml" ds:itemID="{6BDAA767-1657-4ADD-9039-33C89AD34ABF}">
  <ds:schemaRefs>
    <ds:schemaRef ds:uri="http://schemas.microsoft.com/office/2006/metadata/properties"/>
    <ds:schemaRef ds:uri="http://schemas.microsoft.com/office/infopath/2007/PartnerControls"/>
    <ds:schemaRef ds:uri="9cf17ce6-9f37-411b-9d80-3806b0709260"/>
    <ds:schemaRef ds:uri="72047f3e-e38d-41e4-9a66-9a0d5ddcdd4b"/>
    <ds:schemaRef ds:uri="http://schemas.microsoft.com/sharepoint/v4"/>
  </ds:schemaRefs>
</ds:datastoreItem>
</file>

<file path=customXml/itemProps3.xml><?xml version="1.0" encoding="utf-8"?>
<ds:datastoreItem xmlns:ds="http://schemas.openxmlformats.org/officeDocument/2006/customXml" ds:itemID="{C0522A2E-304E-4985-BD9E-B9E34840CB8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cf17ce6-9f37-411b-9d80-3806b0709260"/>
    <ds:schemaRef ds:uri="72047f3e-e38d-41e4-9a66-9a0d5ddcdd4b"/>
    <ds:schemaRef ds:uri="http://schemas.microsoft.com/sharepoint/v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ce6ebe62-557b-4436-a19c-767eca2cd451}" enabled="0" method="" siteId="{ce6ebe62-557b-4436-a19c-767eca2cd451}" removed="1"/>
</clbl:labelList>
</file>

<file path=docProps/app.xml><?xml version="1.0" encoding="utf-8"?>
<Properties xmlns="http://schemas.openxmlformats.org/officeDocument/2006/extended-properties" xmlns:vt="http://schemas.openxmlformats.org/officeDocument/2006/docPropsVTypes">
  <Template>Normal</Template>
  <TotalTime>4</TotalTime>
  <Pages>8</Pages>
  <Words>2048</Words>
  <Characters>12209</Characters>
  <Application>Microsoft Office Word</Application>
  <DocSecurity>0</DocSecurity>
  <Lines>381</Lines>
  <Paragraphs>144</Paragraphs>
  <ScaleCrop>false</ScaleCrop>
  <Company/>
  <LinksUpToDate>false</LinksUpToDate>
  <CharactersWithSpaces>14113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Jenny Nuttycombe</dc:creator>
  <cp:keywords/>
  <dc:description/>
  <cp:lastModifiedBy>Paul Cronk</cp:lastModifiedBy>
  <cp:revision>5</cp:revision>
  <cp:lastPrinted>2026-09-28T12:23:00Z</cp:lastPrinted>
  <dcterms:created xsi:type="dcterms:W3CDTF">2026-09-28T14:05:00Z</dcterms:created>
  <dcterms:modified xsi:type="dcterms:W3CDTF">2026-09-28T14:37:00Z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0x01010069B2BF5CC7218648A6188497B196D90D</vt:lpwstr>
  </property>
  <property fmtid="{D5CDD505-2E9C-101B-9397-08002B2CF9AE}" pid="3" name="MediaServiceImageTags">
    <vt:lpwstr/>
  </property>
  <property fmtid="{D5CDD505-2E9C-101B-9397-08002B2CF9AE}" pid="4" name="MSIP_Label_60fda070-9f71-49c9-a8ab-1da056d3e28c_Enabled">
    <vt:lpwstr>true</vt:lpwstr>
  </property>
  <property fmtid="{D5CDD505-2E9C-101B-9397-08002B2CF9AE}" pid="5" name="MSIP_Label_60fda070-9f71-49c9-a8ab-1da056d3e28c_SetDate">
    <vt:lpwstr>2026-09-28T12:36:17Z</vt:lpwstr>
  </property>
  <property fmtid="{D5CDD505-2E9C-101B-9397-08002B2CF9AE}" pid="6" name="MSIP_Label_60fda070-9f71-49c9-a8ab-1da056d3e28c_Method">
    <vt:lpwstr>Standard</vt:lpwstr>
  </property>
  <property fmtid="{D5CDD505-2E9C-101B-9397-08002B2CF9AE}" pid="7" name="MSIP_Label_60fda070-9f71-49c9-a8ab-1da056d3e28c_Name">
    <vt:lpwstr>TEST - Classification L2 - Business Data</vt:lpwstr>
  </property>
  <property fmtid="{D5CDD505-2E9C-101B-9397-08002B2CF9AE}" pid="8" name="MSIP_Label_60fda070-9f71-49c9-a8ab-1da056d3e28c_SiteId">
    <vt:lpwstr>02589692-a804-4346-b6ed-ecc55dac9199</vt:lpwstr>
  </property>
  <property fmtid="{D5CDD505-2E9C-101B-9397-08002B2CF9AE}" pid="9" name="MSIP_Label_60fda070-9f71-49c9-a8ab-1da056d3e28c_ActionId">
    <vt:lpwstr>fbce4bd5-3889-45fd-9fdd-9cf2097963e4</vt:lpwstr>
  </property>
  <property fmtid="{D5CDD505-2E9C-101B-9397-08002B2CF9AE}" pid="10" name="MSIP_Label_60fda070-9f71-49c9-a8ab-1da056d3e28c_ContentBits">
    <vt:lpwstr>0</vt:lpwstr>
  </property>
  <property fmtid="{D5CDD505-2E9C-101B-9397-08002B2CF9AE}" pid="11" name="MSIP_Label_60fda070-9f71-49c9-a8ab-1da056d3e28c_Tag">
    <vt:lpwstr>10, 3, 0, 1</vt:lpwstr>
  </property>
</Properties>
</file>