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proofErr w:type="gramStart"/>
      <w:r w:rsidR="004B2477">
        <w:t>continue on</w:t>
      </w:r>
      <w:proofErr w:type="gramEnd"/>
      <w:r w:rsidR="004B2477">
        <w:t xml:space="preserve">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29FB6FA7" w:rsidR="00E2605E" w:rsidRDefault="002251E0" w:rsidP="000F18D4">
            <w:pPr>
              <w:rPr>
                <w:lang w:eastAsia="en-GB"/>
              </w:rPr>
            </w:pPr>
            <w:r>
              <w:rPr>
                <w:lang w:eastAsia="en-GB"/>
              </w:rPr>
              <w:t>Policy S/</w:t>
            </w:r>
            <w:r w:rsidR="00AE6B09">
              <w:rPr>
                <w:lang w:eastAsia="en-GB"/>
              </w:rPr>
              <w:t>DE</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E47046">
        <w:trPr>
          <w:trHeight w:val="1407"/>
        </w:trPr>
        <w:tc>
          <w:tcPr>
            <w:tcW w:w="9628" w:type="dxa"/>
          </w:tcPr>
          <w:p w14:paraId="0FB30EE1" w14:textId="77777777" w:rsidR="00C95288" w:rsidRDefault="00C95288" w:rsidP="0051199E">
            <w:pPr>
              <w:rPr>
                <w:rFonts w:eastAsia="Times New Roman" w:cstheme="minorHAnsi"/>
                <w:color w:val="000000" w:themeColor="text1"/>
                <w:kern w:val="0"/>
                <w:lang w:eastAsia="en-GB"/>
                <w14:ligatures w14:val="none"/>
              </w:rPr>
            </w:pPr>
          </w:p>
          <w:p w14:paraId="229C2A92" w14:textId="77777777" w:rsidR="00E47046" w:rsidRPr="00E47046" w:rsidRDefault="00E47046" w:rsidP="00E47046">
            <w:pPr>
              <w:rPr>
                <w:rFonts w:eastAsia="Times New Roman" w:cstheme="minorHAnsi"/>
                <w:color w:val="000000" w:themeColor="text1"/>
                <w:kern w:val="0"/>
                <w:lang w:eastAsia="en-GB"/>
                <w14:ligatures w14:val="none"/>
              </w:rPr>
            </w:pPr>
            <w:r w:rsidRPr="00E47046">
              <w:rPr>
                <w:rFonts w:eastAsia="Times New Roman" w:cstheme="minorHAnsi"/>
                <w:color w:val="000000" w:themeColor="text1"/>
                <w:kern w:val="0"/>
                <w:lang w:eastAsia="en-GB"/>
                <w14:ligatures w14:val="none"/>
              </w:rPr>
              <w:t>Policy S/DE: Defined Development Extents</w:t>
            </w:r>
          </w:p>
          <w:p w14:paraId="5C19F0E3" w14:textId="77777777" w:rsidR="00E47046" w:rsidRPr="00E47046" w:rsidRDefault="00E47046" w:rsidP="00E47046">
            <w:pPr>
              <w:rPr>
                <w:rFonts w:eastAsia="Times New Roman" w:cstheme="minorHAnsi"/>
                <w:color w:val="000000" w:themeColor="text1"/>
                <w:kern w:val="0"/>
                <w:lang w:eastAsia="en-GB"/>
                <w14:ligatures w14:val="none"/>
              </w:rPr>
            </w:pPr>
          </w:p>
          <w:p w14:paraId="6A3B2A1A" w14:textId="77777777" w:rsidR="00E47046" w:rsidRPr="00E47046" w:rsidRDefault="00E47046" w:rsidP="00E47046">
            <w:pPr>
              <w:rPr>
                <w:rFonts w:eastAsia="Times New Roman" w:cstheme="minorHAnsi"/>
                <w:color w:val="000000" w:themeColor="text1"/>
                <w:kern w:val="0"/>
                <w:lang w:eastAsia="en-GB"/>
                <w14:ligatures w14:val="none"/>
              </w:rPr>
            </w:pPr>
            <w:r w:rsidRPr="00E47046">
              <w:rPr>
                <w:rFonts w:eastAsia="Times New Roman" w:cstheme="minorHAnsi"/>
                <w:color w:val="000000" w:themeColor="text1"/>
                <w:kern w:val="0"/>
                <w:lang w:eastAsia="en-GB"/>
                <w14:ligatures w14:val="none"/>
              </w:rPr>
              <w:t>Object</w:t>
            </w:r>
          </w:p>
          <w:p w14:paraId="7ACB0806" w14:textId="77777777" w:rsidR="00E47046" w:rsidRPr="00E47046" w:rsidRDefault="00E47046" w:rsidP="00E47046">
            <w:pPr>
              <w:rPr>
                <w:rFonts w:eastAsia="Times New Roman" w:cstheme="minorHAnsi"/>
                <w:color w:val="000000" w:themeColor="text1"/>
                <w:kern w:val="0"/>
                <w:lang w:eastAsia="en-GB"/>
                <w14:ligatures w14:val="none"/>
              </w:rPr>
            </w:pPr>
          </w:p>
          <w:p w14:paraId="5850942A" w14:textId="77777777" w:rsidR="00C04154" w:rsidRPr="00C04154" w:rsidRDefault="00C04154" w:rsidP="00C04154">
            <w:pPr>
              <w:rPr>
                <w:rFonts w:eastAsia="Times New Roman" w:cstheme="minorHAnsi"/>
                <w:color w:val="000000" w:themeColor="text1"/>
                <w:kern w:val="0"/>
                <w:lang w:eastAsia="en-GB"/>
                <w14:ligatures w14:val="none"/>
              </w:rPr>
            </w:pPr>
            <w:r w:rsidRPr="00C04154">
              <w:rPr>
                <w:rFonts w:eastAsia="Times New Roman" w:cstheme="minorHAnsi"/>
                <w:color w:val="000000" w:themeColor="text1"/>
                <w:kern w:val="0"/>
                <w:lang w:eastAsia="en-GB"/>
                <w14:ligatures w14:val="none"/>
              </w:rPr>
              <w:t xml:space="preserve">Policy S/DE of the draft </w:t>
            </w:r>
            <w:proofErr w:type="spellStart"/>
            <w:r w:rsidRPr="00C04154">
              <w:rPr>
                <w:rFonts w:eastAsia="Times New Roman" w:cstheme="minorHAnsi"/>
                <w:color w:val="000000" w:themeColor="text1"/>
                <w:kern w:val="0"/>
                <w:lang w:eastAsia="en-GB"/>
                <w14:ligatures w14:val="none"/>
              </w:rPr>
              <w:t>GCLP</w:t>
            </w:r>
            <w:proofErr w:type="spellEnd"/>
            <w:r w:rsidRPr="00C04154">
              <w:rPr>
                <w:rFonts w:eastAsia="Times New Roman" w:cstheme="minorHAnsi"/>
                <w:color w:val="000000" w:themeColor="text1"/>
                <w:kern w:val="0"/>
                <w:lang w:eastAsia="en-GB"/>
                <w14:ligatures w14:val="none"/>
              </w:rPr>
              <w:t xml:space="preserve"> set out the approach to development within and outside the defined development extents of villages. Bloor Homes Eastern do not object to the principle of settlement boundaries being defined around villages. However, the existing defined settlement boundaries for most villages in South Cambridgeshire, including Linton, have remained largely unchanged since the Local Plan 2004. The settlement boundaries were adjusted in some cases to </w:t>
            </w:r>
            <w:proofErr w:type="gramStart"/>
            <w:r w:rsidRPr="00C04154">
              <w:rPr>
                <w:rFonts w:eastAsia="Times New Roman" w:cstheme="minorHAnsi"/>
                <w:color w:val="000000" w:themeColor="text1"/>
                <w:kern w:val="0"/>
                <w:lang w:eastAsia="en-GB"/>
                <w14:ligatures w14:val="none"/>
              </w:rPr>
              <w:t>take into account</w:t>
            </w:r>
            <w:proofErr w:type="gramEnd"/>
            <w:r w:rsidRPr="00C04154">
              <w:rPr>
                <w:rFonts w:eastAsia="Times New Roman" w:cstheme="minorHAnsi"/>
                <w:color w:val="000000" w:themeColor="text1"/>
                <w:kern w:val="0"/>
                <w:lang w:eastAsia="en-GB"/>
                <w14:ligatures w14:val="none"/>
              </w:rPr>
              <w:t xml:space="preserve"> allocations at some villages through the </w:t>
            </w:r>
            <w:proofErr w:type="gramStart"/>
            <w:r w:rsidRPr="00C04154">
              <w:rPr>
                <w:rFonts w:eastAsia="Times New Roman" w:cstheme="minorHAnsi"/>
                <w:color w:val="000000" w:themeColor="text1"/>
                <w:kern w:val="0"/>
                <w:lang w:eastAsia="en-GB"/>
                <w14:ligatures w14:val="none"/>
              </w:rPr>
              <w:t>Site Specific</w:t>
            </w:r>
            <w:proofErr w:type="gramEnd"/>
            <w:r w:rsidRPr="00C04154">
              <w:rPr>
                <w:rFonts w:eastAsia="Times New Roman" w:cstheme="minorHAnsi"/>
                <w:color w:val="000000" w:themeColor="text1"/>
                <w:kern w:val="0"/>
                <w:lang w:eastAsia="en-GB"/>
                <w14:ligatures w14:val="none"/>
              </w:rPr>
              <w:t xml:space="preserve"> Allocations </w:t>
            </w:r>
            <w:proofErr w:type="spellStart"/>
            <w:r w:rsidRPr="00C04154">
              <w:rPr>
                <w:rFonts w:eastAsia="Times New Roman" w:cstheme="minorHAnsi"/>
                <w:color w:val="000000" w:themeColor="text1"/>
                <w:kern w:val="0"/>
                <w:lang w:eastAsia="en-GB"/>
                <w14:ligatures w14:val="none"/>
              </w:rPr>
              <w:t>DPD</w:t>
            </w:r>
            <w:proofErr w:type="spellEnd"/>
            <w:r w:rsidRPr="00C04154">
              <w:rPr>
                <w:rFonts w:eastAsia="Times New Roman" w:cstheme="minorHAnsi"/>
                <w:color w:val="000000" w:themeColor="text1"/>
                <w:kern w:val="0"/>
                <w:lang w:eastAsia="en-GB"/>
                <w14:ligatures w14:val="none"/>
              </w:rPr>
              <w:t xml:space="preserve"> 2010 and the South Cambridgeshire Local Plan 2018. </w:t>
            </w:r>
          </w:p>
          <w:p w14:paraId="2650EA73" w14:textId="77777777" w:rsidR="00C04154" w:rsidRPr="00C04154" w:rsidRDefault="00C04154" w:rsidP="00C04154">
            <w:pPr>
              <w:rPr>
                <w:rFonts w:eastAsia="Times New Roman" w:cstheme="minorHAnsi"/>
                <w:color w:val="000000" w:themeColor="text1"/>
                <w:kern w:val="0"/>
                <w:lang w:eastAsia="en-GB"/>
                <w14:ligatures w14:val="none"/>
              </w:rPr>
            </w:pPr>
          </w:p>
          <w:p w14:paraId="093EF36E" w14:textId="77777777" w:rsidR="00C04154" w:rsidRPr="00C04154" w:rsidRDefault="00C04154" w:rsidP="00C04154">
            <w:pPr>
              <w:rPr>
                <w:rFonts w:eastAsia="Times New Roman" w:cstheme="minorHAnsi"/>
                <w:color w:val="000000" w:themeColor="text1"/>
                <w:kern w:val="0"/>
                <w:lang w:eastAsia="en-GB"/>
                <w14:ligatures w14:val="none"/>
              </w:rPr>
            </w:pPr>
            <w:r w:rsidRPr="00C04154">
              <w:rPr>
                <w:rFonts w:eastAsia="Times New Roman" w:cstheme="minorHAnsi"/>
                <w:color w:val="000000" w:themeColor="text1"/>
                <w:kern w:val="0"/>
                <w:lang w:eastAsia="en-GB"/>
                <w14:ligatures w14:val="none"/>
              </w:rPr>
              <w:t xml:space="preserve">A Neighbourhood Plan Area was designated for Linton and </w:t>
            </w:r>
            <w:proofErr w:type="spellStart"/>
            <w:r w:rsidRPr="00C04154">
              <w:rPr>
                <w:rFonts w:eastAsia="Times New Roman" w:cstheme="minorHAnsi"/>
                <w:color w:val="000000" w:themeColor="text1"/>
                <w:kern w:val="0"/>
                <w:lang w:eastAsia="en-GB"/>
                <w14:ligatures w14:val="none"/>
              </w:rPr>
              <w:t>Hildersham</w:t>
            </w:r>
            <w:proofErr w:type="spellEnd"/>
            <w:r w:rsidRPr="00C04154">
              <w:rPr>
                <w:rFonts w:eastAsia="Times New Roman" w:cstheme="minorHAnsi"/>
                <w:color w:val="000000" w:themeColor="text1"/>
                <w:kern w:val="0"/>
                <w:lang w:eastAsia="en-GB"/>
                <w14:ligatures w14:val="none"/>
              </w:rPr>
              <w:t xml:space="preserve"> back in May 2014. A Pre-Submission (Regulation 14) that contained no proposed residential allocations was consulted upon between June – </w:t>
            </w:r>
            <w:proofErr w:type="gramStart"/>
            <w:r w:rsidRPr="00C04154">
              <w:rPr>
                <w:rFonts w:eastAsia="Times New Roman" w:cstheme="minorHAnsi"/>
                <w:color w:val="000000" w:themeColor="text1"/>
                <w:kern w:val="0"/>
                <w:lang w:eastAsia="en-GB"/>
                <w14:ligatures w14:val="none"/>
              </w:rPr>
              <w:t>August 2023, but</w:t>
            </w:r>
            <w:proofErr w:type="gramEnd"/>
            <w:r w:rsidRPr="00C04154">
              <w:rPr>
                <w:rFonts w:eastAsia="Times New Roman" w:cstheme="minorHAnsi"/>
                <w:color w:val="000000" w:themeColor="text1"/>
                <w:kern w:val="0"/>
                <w:lang w:eastAsia="en-GB"/>
                <w14:ligatures w14:val="none"/>
              </w:rPr>
              <w:t xml:space="preserve"> has not progressed any further.</w:t>
            </w:r>
          </w:p>
          <w:p w14:paraId="4F0D7889" w14:textId="77777777" w:rsidR="00C04154" w:rsidRPr="00C04154" w:rsidRDefault="00C04154" w:rsidP="00C04154">
            <w:pPr>
              <w:rPr>
                <w:rFonts w:eastAsia="Times New Roman" w:cstheme="minorHAnsi"/>
                <w:color w:val="000000" w:themeColor="text1"/>
                <w:kern w:val="0"/>
                <w:lang w:eastAsia="en-GB"/>
                <w14:ligatures w14:val="none"/>
              </w:rPr>
            </w:pPr>
          </w:p>
          <w:p w14:paraId="52D5F4BD" w14:textId="77777777" w:rsidR="00C04154" w:rsidRPr="00C04154" w:rsidRDefault="00C04154" w:rsidP="00C04154">
            <w:pPr>
              <w:rPr>
                <w:rFonts w:eastAsia="Times New Roman" w:cstheme="minorHAnsi"/>
                <w:color w:val="000000" w:themeColor="text1"/>
                <w:kern w:val="0"/>
                <w:lang w:eastAsia="en-GB"/>
                <w14:ligatures w14:val="none"/>
              </w:rPr>
            </w:pPr>
            <w:r w:rsidRPr="00C04154">
              <w:rPr>
                <w:rFonts w:eastAsia="Times New Roman" w:cstheme="minorHAnsi"/>
                <w:color w:val="000000" w:themeColor="text1"/>
                <w:kern w:val="0"/>
                <w:lang w:eastAsia="en-GB"/>
                <w14:ligatures w14:val="none"/>
              </w:rPr>
              <w:t xml:space="preserve">The currently defined development framework boundary for Linton means that limited development would take place in this village. The housing and affordable housing needs would not be met. There would be no support for existing services and facilities, or the delivery of additional facilities. </w:t>
            </w:r>
          </w:p>
          <w:p w14:paraId="751ACFBF" w14:textId="77777777" w:rsidR="00C04154" w:rsidRPr="00C04154" w:rsidRDefault="00C04154" w:rsidP="00C04154">
            <w:pPr>
              <w:rPr>
                <w:rFonts w:eastAsia="Times New Roman" w:cstheme="minorHAnsi"/>
                <w:color w:val="000000" w:themeColor="text1"/>
                <w:kern w:val="0"/>
                <w:lang w:eastAsia="en-GB"/>
                <w14:ligatures w14:val="none"/>
              </w:rPr>
            </w:pPr>
          </w:p>
          <w:p w14:paraId="7B47FF54" w14:textId="20A0D178" w:rsidR="00BC4E53" w:rsidRDefault="00C04154" w:rsidP="00C04154">
            <w:pPr>
              <w:rPr>
                <w:rFonts w:eastAsia="Times New Roman" w:cstheme="minorHAnsi"/>
                <w:color w:val="000000" w:themeColor="text1"/>
                <w:kern w:val="0"/>
                <w:lang w:eastAsia="en-GB"/>
                <w14:ligatures w14:val="none"/>
              </w:rPr>
            </w:pPr>
            <w:r w:rsidRPr="00C04154">
              <w:rPr>
                <w:rFonts w:eastAsia="Times New Roman" w:cstheme="minorHAnsi"/>
                <w:color w:val="000000" w:themeColor="text1"/>
                <w:kern w:val="0"/>
                <w:lang w:eastAsia="en-GB"/>
                <w14:ligatures w14:val="none"/>
              </w:rPr>
              <w:t xml:space="preserve">Given these characteristics, </w:t>
            </w:r>
            <w:proofErr w:type="gramStart"/>
            <w:r w:rsidRPr="00C04154">
              <w:rPr>
                <w:rFonts w:eastAsia="Times New Roman" w:cstheme="minorHAnsi"/>
                <w:color w:val="000000" w:themeColor="text1"/>
                <w:kern w:val="0"/>
                <w:lang w:eastAsia="en-GB"/>
                <w14:ligatures w14:val="none"/>
              </w:rPr>
              <w:t>it is clear that retaining</w:t>
            </w:r>
            <w:proofErr w:type="gramEnd"/>
            <w:r w:rsidRPr="00C04154">
              <w:rPr>
                <w:rFonts w:eastAsia="Times New Roman" w:cstheme="minorHAnsi"/>
                <w:color w:val="000000" w:themeColor="text1"/>
                <w:kern w:val="0"/>
                <w:lang w:eastAsia="en-GB"/>
                <w14:ligatures w14:val="none"/>
              </w:rPr>
              <w:t xml:space="preserve"> Linton’s development extent in its current form severely limits the ability of the village to meet housing and affordable housing needs, to support local services, and to deliver wider community benefits. Whilst Bloor does not seek a direct amendment to the wording of Policy S/DE itself, these representations emphasise that defined development extents should be subject to a full review to ensure they accurately reflect the development potential and sustainability of individual settlements. Where that review concludes, as in Linton, that there is no capacity within existing boundaries, the Local Plan should allocate appropriate village-edge sites in the most sustainable locations in accordance with the Settlement Hierarchy. Doing so would enable planned growth to be directed where it can be sustainably accommodated, support the vitality of rural communities, and help deliver the affordable housing that smaller infill schemes cannot provide.</w:t>
            </w:r>
          </w:p>
        </w:tc>
      </w:tr>
    </w:tbl>
    <w:p w14:paraId="40F7B87F" w14:textId="77777777" w:rsidR="00016184" w:rsidRDefault="00016184">
      <w:pPr>
        <w:rPr>
          <w:rFonts w:eastAsia="Times New Roman" w:cstheme="minorHAnsi"/>
          <w:b/>
          <w:bCs/>
          <w:color w:val="000000" w:themeColor="text1"/>
          <w:kern w:val="0"/>
          <w:lang w:eastAsia="en-GB"/>
          <w14:ligatures w14:val="none"/>
        </w:rPr>
      </w:pPr>
    </w:p>
    <w:p w14:paraId="36B08785" w14:textId="77777777" w:rsidR="00DC5853" w:rsidRDefault="00DC5853">
      <w:pPr>
        <w:rPr>
          <w:rFonts w:eastAsia="Times New Roman" w:cstheme="minorHAnsi"/>
          <w:b/>
          <w:bCs/>
          <w:color w:val="000000" w:themeColor="text1"/>
          <w:kern w:val="0"/>
          <w:lang w:eastAsia="en-GB"/>
          <w14:ligatures w14:val="none"/>
        </w:rPr>
      </w:pPr>
    </w:p>
    <w:p w14:paraId="0D729CBE" w14:textId="77777777" w:rsidR="00986EFE" w:rsidRDefault="00986EFE">
      <w:pPr>
        <w:rPr>
          <w:b/>
        </w:rPr>
      </w:pPr>
    </w:p>
    <w:p w14:paraId="70B8C7BE" w14:textId="62846DBB" w:rsidR="00BC4E53" w:rsidRDefault="00BC4E53">
      <w:pPr>
        <w:rPr>
          <w:b/>
        </w:rPr>
      </w:pPr>
      <w:r w:rsidRPr="00BC4E53">
        <w:rPr>
          <w:b/>
        </w:rPr>
        <w:lastRenderedPageBreak/>
        <w:t xml:space="preserve">Please provide a </w:t>
      </w:r>
      <w:proofErr w:type="gramStart"/>
      <w:r w:rsidRPr="00BC4E53">
        <w:rPr>
          <w:b/>
        </w:rPr>
        <w:t>100 word</w:t>
      </w:r>
      <w:proofErr w:type="gramEnd"/>
      <w:r w:rsidRPr="00BC4E53">
        <w:rPr>
          <w:b/>
        </w:rPr>
        <w:t xml:space="preserve">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7A33CAED" w14:textId="1183E857" w:rsidR="00986EFE" w:rsidRPr="00C04154" w:rsidRDefault="00986EFE" w:rsidP="00986EFE">
            <w:pPr>
              <w:rPr>
                <w:rFonts w:eastAsia="Times New Roman" w:cstheme="minorHAnsi"/>
                <w:color w:val="000000" w:themeColor="text1"/>
                <w:kern w:val="0"/>
                <w:lang w:eastAsia="en-GB"/>
                <w14:ligatures w14:val="none"/>
              </w:rPr>
            </w:pPr>
            <w:r w:rsidRPr="00C04154">
              <w:rPr>
                <w:rFonts w:eastAsia="Times New Roman" w:cstheme="minorHAnsi"/>
                <w:color w:val="000000" w:themeColor="text1"/>
                <w:kern w:val="0"/>
                <w:lang w:eastAsia="en-GB"/>
                <w14:ligatures w14:val="none"/>
              </w:rPr>
              <w:t xml:space="preserve">Bloor Homes Eastern do not object to the principle of settlement boundaries being defined around villages. However, the existing defined settlement boundaries for most villages in South Cambridgeshire, including Linton, have remained largely unchanged since the Local Plan 2004. The settlement boundaries were adjusted in some cases to </w:t>
            </w:r>
            <w:proofErr w:type="gramStart"/>
            <w:r w:rsidRPr="00C04154">
              <w:rPr>
                <w:rFonts w:eastAsia="Times New Roman" w:cstheme="minorHAnsi"/>
                <w:color w:val="000000" w:themeColor="text1"/>
                <w:kern w:val="0"/>
                <w:lang w:eastAsia="en-GB"/>
                <w14:ligatures w14:val="none"/>
              </w:rPr>
              <w:t>take into account</w:t>
            </w:r>
            <w:proofErr w:type="gramEnd"/>
            <w:r w:rsidRPr="00C04154">
              <w:rPr>
                <w:rFonts w:eastAsia="Times New Roman" w:cstheme="minorHAnsi"/>
                <w:color w:val="000000" w:themeColor="text1"/>
                <w:kern w:val="0"/>
                <w:lang w:eastAsia="en-GB"/>
                <w14:ligatures w14:val="none"/>
              </w:rPr>
              <w:t xml:space="preserve"> allocations at some villages through the </w:t>
            </w:r>
            <w:proofErr w:type="gramStart"/>
            <w:r w:rsidRPr="00C04154">
              <w:rPr>
                <w:rFonts w:eastAsia="Times New Roman" w:cstheme="minorHAnsi"/>
                <w:color w:val="000000" w:themeColor="text1"/>
                <w:kern w:val="0"/>
                <w:lang w:eastAsia="en-GB"/>
                <w14:ligatures w14:val="none"/>
              </w:rPr>
              <w:t>Site Specific</w:t>
            </w:r>
            <w:proofErr w:type="gramEnd"/>
            <w:r w:rsidRPr="00C04154">
              <w:rPr>
                <w:rFonts w:eastAsia="Times New Roman" w:cstheme="minorHAnsi"/>
                <w:color w:val="000000" w:themeColor="text1"/>
                <w:kern w:val="0"/>
                <w:lang w:eastAsia="en-GB"/>
                <w14:ligatures w14:val="none"/>
              </w:rPr>
              <w:t xml:space="preserve"> Allocations </w:t>
            </w:r>
            <w:proofErr w:type="spellStart"/>
            <w:r w:rsidRPr="00C04154">
              <w:rPr>
                <w:rFonts w:eastAsia="Times New Roman" w:cstheme="minorHAnsi"/>
                <w:color w:val="000000" w:themeColor="text1"/>
                <w:kern w:val="0"/>
                <w:lang w:eastAsia="en-GB"/>
                <w14:ligatures w14:val="none"/>
              </w:rPr>
              <w:t>DPD</w:t>
            </w:r>
            <w:proofErr w:type="spellEnd"/>
            <w:r w:rsidRPr="00C04154">
              <w:rPr>
                <w:rFonts w:eastAsia="Times New Roman" w:cstheme="minorHAnsi"/>
                <w:color w:val="000000" w:themeColor="text1"/>
                <w:kern w:val="0"/>
                <w:lang w:eastAsia="en-GB"/>
                <w14:ligatures w14:val="none"/>
              </w:rPr>
              <w:t xml:space="preserve"> 2010 and the South Cambridgeshire Local Plan 2018. </w:t>
            </w:r>
          </w:p>
          <w:p w14:paraId="2FFCD19F" w14:textId="77777777" w:rsidR="00986EFE" w:rsidRPr="00C04154" w:rsidRDefault="00986EFE" w:rsidP="00986EFE">
            <w:pPr>
              <w:rPr>
                <w:rFonts w:eastAsia="Times New Roman" w:cstheme="minorHAnsi"/>
                <w:color w:val="000000" w:themeColor="text1"/>
                <w:kern w:val="0"/>
                <w:lang w:eastAsia="en-GB"/>
                <w14:ligatures w14:val="none"/>
              </w:rPr>
            </w:pPr>
          </w:p>
          <w:p w14:paraId="11028D6B" w14:textId="77777777" w:rsidR="00986EFE" w:rsidRPr="00C04154" w:rsidRDefault="00986EFE" w:rsidP="00986EFE">
            <w:pPr>
              <w:rPr>
                <w:rFonts w:eastAsia="Times New Roman" w:cstheme="minorHAnsi"/>
                <w:color w:val="000000" w:themeColor="text1"/>
                <w:kern w:val="0"/>
                <w:lang w:eastAsia="en-GB"/>
                <w14:ligatures w14:val="none"/>
              </w:rPr>
            </w:pPr>
            <w:r w:rsidRPr="00C04154">
              <w:rPr>
                <w:rFonts w:eastAsia="Times New Roman" w:cstheme="minorHAnsi"/>
                <w:color w:val="000000" w:themeColor="text1"/>
                <w:kern w:val="0"/>
                <w:lang w:eastAsia="en-GB"/>
                <w14:ligatures w14:val="none"/>
              </w:rPr>
              <w:t xml:space="preserve">A Neighbourhood Plan Area was designated for Linton and </w:t>
            </w:r>
            <w:proofErr w:type="spellStart"/>
            <w:r w:rsidRPr="00C04154">
              <w:rPr>
                <w:rFonts w:eastAsia="Times New Roman" w:cstheme="minorHAnsi"/>
                <w:color w:val="000000" w:themeColor="text1"/>
                <w:kern w:val="0"/>
                <w:lang w:eastAsia="en-GB"/>
                <w14:ligatures w14:val="none"/>
              </w:rPr>
              <w:t>Hildersham</w:t>
            </w:r>
            <w:proofErr w:type="spellEnd"/>
            <w:r w:rsidRPr="00C04154">
              <w:rPr>
                <w:rFonts w:eastAsia="Times New Roman" w:cstheme="minorHAnsi"/>
                <w:color w:val="000000" w:themeColor="text1"/>
                <w:kern w:val="0"/>
                <w:lang w:eastAsia="en-GB"/>
                <w14:ligatures w14:val="none"/>
              </w:rPr>
              <w:t xml:space="preserve"> back in May 2014. A Pre-Submission (Regulation 14) that contained no proposed residential allocations was consulted upon between June – </w:t>
            </w:r>
            <w:proofErr w:type="gramStart"/>
            <w:r w:rsidRPr="00C04154">
              <w:rPr>
                <w:rFonts w:eastAsia="Times New Roman" w:cstheme="minorHAnsi"/>
                <w:color w:val="000000" w:themeColor="text1"/>
                <w:kern w:val="0"/>
                <w:lang w:eastAsia="en-GB"/>
                <w14:ligatures w14:val="none"/>
              </w:rPr>
              <w:t>August 2023, but</w:t>
            </w:r>
            <w:proofErr w:type="gramEnd"/>
            <w:r w:rsidRPr="00C04154">
              <w:rPr>
                <w:rFonts w:eastAsia="Times New Roman" w:cstheme="minorHAnsi"/>
                <w:color w:val="000000" w:themeColor="text1"/>
                <w:kern w:val="0"/>
                <w:lang w:eastAsia="en-GB"/>
                <w14:ligatures w14:val="none"/>
              </w:rPr>
              <w:t xml:space="preserve"> has not progressed any further.</w:t>
            </w:r>
          </w:p>
          <w:p w14:paraId="29F7EE61" w14:textId="77777777" w:rsidR="00986EFE" w:rsidRPr="00C04154" w:rsidRDefault="00986EFE" w:rsidP="00986EFE">
            <w:pPr>
              <w:rPr>
                <w:rFonts w:eastAsia="Times New Roman" w:cstheme="minorHAnsi"/>
                <w:color w:val="000000" w:themeColor="text1"/>
                <w:kern w:val="0"/>
                <w:lang w:eastAsia="en-GB"/>
                <w14:ligatures w14:val="none"/>
              </w:rPr>
            </w:pPr>
          </w:p>
          <w:p w14:paraId="65A60E67" w14:textId="2780D508" w:rsidR="00BC4E53" w:rsidRDefault="00986EFE" w:rsidP="00986EFE">
            <w:pPr>
              <w:rPr>
                <w:rFonts w:eastAsia="Times New Roman" w:cstheme="minorHAnsi"/>
                <w:b/>
                <w:color w:val="000000" w:themeColor="text1"/>
                <w:kern w:val="0"/>
                <w:lang w:eastAsia="en-GB"/>
                <w14:ligatures w14:val="none"/>
              </w:rPr>
            </w:pPr>
            <w:r w:rsidRPr="00C04154">
              <w:rPr>
                <w:rFonts w:eastAsia="Times New Roman" w:cstheme="minorHAnsi"/>
                <w:color w:val="000000" w:themeColor="text1"/>
                <w:kern w:val="0"/>
                <w:lang w:eastAsia="en-GB"/>
                <w14:ligatures w14:val="none"/>
              </w:rPr>
              <w:t>The currently defined development framework boundary for Linton means that limited development would take place in this village.</w:t>
            </w: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600956BD" w14:textId="77777777" w:rsidR="002865BB" w:rsidRPr="002865BB" w:rsidRDefault="002865BB" w:rsidP="002865BB">
            <w:pPr>
              <w:rPr>
                <w:rFonts w:cs="Arial"/>
                <w:b/>
                <w:bCs/>
              </w:rPr>
            </w:pPr>
            <w:r w:rsidRPr="002865BB">
              <w:rPr>
                <w:rFonts w:cs="Arial"/>
                <w:b/>
                <w:bCs/>
              </w:rPr>
              <w:t>Proposed Amendments</w:t>
            </w:r>
          </w:p>
          <w:p w14:paraId="61517DE7" w14:textId="77777777" w:rsidR="002865BB" w:rsidRPr="002865BB" w:rsidRDefault="002865BB" w:rsidP="002865BB">
            <w:pPr>
              <w:rPr>
                <w:rFonts w:cs="Arial"/>
                <w:highlight w:val="yellow"/>
              </w:rPr>
            </w:pPr>
          </w:p>
          <w:p w14:paraId="0E5800AE" w14:textId="77777777" w:rsidR="002865BB" w:rsidRPr="002865BB" w:rsidRDefault="002865BB" w:rsidP="002865BB">
            <w:pPr>
              <w:rPr>
                <w:rFonts w:cs="Arial"/>
              </w:rPr>
            </w:pPr>
            <w:r w:rsidRPr="002865BB">
              <w:rPr>
                <w:rFonts w:cs="Arial"/>
              </w:rPr>
              <w:t>The proposed changes to Policy S/DE: Defined Development Extents are as follows:</w:t>
            </w:r>
          </w:p>
          <w:p w14:paraId="611ECD0E" w14:textId="77777777" w:rsidR="002865BB" w:rsidRPr="0075371C" w:rsidRDefault="002865BB" w:rsidP="002865BB">
            <w:pPr>
              <w:rPr>
                <w:rFonts w:cs="Arial"/>
              </w:rPr>
            </w:pPr>
          </w:p>
          <w:p w14:paraId="1CEB7934" w14:textId="77777777" w:rsidR="0075371C" w:rsidRPr="0075371C" w:rsidRDefault="0075371C" w:rsidP="0075371C">
            <w:pPr>
              <w:pStyle w:val="ListParagraph"/>
              <w:numPr>
                <w:ilvl w:val="0"/>
                <w:numId w:val="7"/>
              </w:numPr>
              <w:rPr>
                <w:rFonts w:cs="Arial"/>
                <w:b/>
                <w:bCs/>
              </w:rPr>
            </w:pPr>
            <w:r w:rsidRPr="0075371C">
              <w:rPr>
                <w:rFonts w:cs="Arial"/>
                <w:b/>
                <w:bCs/>
              </w:rPr>
              <w:t xml:space="preserve">the Council undertake a review of the capacity of the more sustainable settlements, including Minor Rural Centres, to determine whether additional development can be accommodated within the current development framework boundaries. Where no suitable capacity exists, the Local Plan should allocate appropriate village-edge sites to ensure future housing and affordable housing needs can be met in sustainable locations such as Linton. </w:t>
            </w:r>
          </w:p>
          <w:p w14:paraId="109574F1" w14:textId="77777777" w:rsidR="0075371C" w:rsidRPr="0075371C" w:rsidRDefault="0075371C" w:rsidP="0075371C">
            <w:pPr>
              <w:rPr>
                <w:rFonts w:cs="Arial"/>
                <w:b/>
                <w:bCs/>
              </w:rPr>
            </w:pPr>
          </w:p>
          <w:p w14:paraId="50B40C1B" w14:textId="77777777" w:rsidR="0075371C" w:rsidRPr="0075371C" w:rsidRDefault="0075371C" w:rsidP="0075371C">
            <w:pPr>
              <w:pStyle w:val="ListParagraph"/>
              <w:numPr>
                <w:ilvl w:val="0"/>
                <w:numId w:val="7"/>
              </w:numPr>
              <w:rPr>
                <w:rFonts w:cs="Arial"/>
                <w:b/>
                <w:bCs/>
              </w:rPr>
            </w:pPr>
            <w:r w:rsidRPr="0075371C">
              <w:rPr>
                <w:rFonts w:cs="Arial"/>
                <w:b/>
                <w:bCs/>
              </w:rPr>
              <w:t>Bloor Homes Eastern has promoted the Land North of Cambridge Road site in Linton, which could make an important contribution to the housing land supply in the early years of the Plan period, prior to when many of the larger housing allocation sites will be capable of delivery.</w:t>
            </w:r>
          </w:p>
          <w:p w14:paraId="26413762" w14:textId="77777777" w:rsidR="0075371C" w:rsidRPr="0075371C" w:rsidRDefault="0075371C" w:rsidP="0075371C">
            <w:pPr>
              <w:rPr>
                <w:rFonts w:cs="Arial"/>
                <w:highlight w:val="yellow"/>
              </w:rPr>
            </w:pPr>
          </w:p>
          <w:p w14:paraId="197D71AB" w14:textId="77777777" w:rsidR="00375D0B" w:rsidRPr="002865BB" w:rsidRDefault="00375D0B" w:rsidP="0051199E">
            <w:pPr>
              <w:rPr>
                <w:rFonts w:eastAsia="Times New Roman" w:cstheme="minorHAnsi"/>
                <w:color w:val="000000" w:themeColor="text1"/>
                <w:kern w:val="0"/>
                <w:lang w:eastAsia="en-GB"/>
                <w14:ligatures w14:val="none"/>
              </w:rPr>
            </w:pPr>
          </w:p>
          <w:p w14:paraId="1B321261" w14:textId="77777777" w:rsidR="00375D0B"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B0544" w14:textId="77777777" w:rsidR="00804E36" w:rsidRDefault="00804E36" w:rsidP="00393AE9">
      <w:pPr>
        <w:spacing w:after="0" w:line="240" w:lineRule="auto"/>
      </w:pPr>
      <w:r>
        <w:separator/>
      </w:r>
    </w:p>
  </w:endnote>
  <w:endnote w:type="continuationSeparator" w:id="0">
    <w:p w14:paraId="6B5146A4" w14:textId="77777777" w:rsidR="00804E36" w:rsidRDefault="00804E36"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2F381" w14:textId="77777777" w:rsidR="00804E36" w:rsidRDefault="00804E36" w:rsidP="00393AE9">
      <w:pPr>
        <w:spacing w:after="0" w:line="240" w:lineRule="auto"/>
      </w:pPr>
      <w:r>
        <w:separator/>
      </w:r>
    </w:p>
  </w:footnote>
  <w:footnote w:type="continuationSeparator" w:id="0">
    <w:p w14:paraId="01D8F818" w14:textId="77777777" w:rsidR="00804E36" w:rsidRDefault="00804E36"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16EFF"/>
    <w:multiLevelType w:val="hybridMultilevel"/>
    <w:tmpl w:val="0E3A3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2E5DD9"/>
    <w:multiLevelType w:val="hybridMultilevel"/>
    <w:tmpl w:val="BAB07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5"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521589"/>
    <w:multiLevelType w:val="hybridMultilevel"/>
    <w:tmpl w:val="39E0B6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1168394">
    <w:abstractNumId w:val="0"/>
  </w:num>
  <w:num w:numId="2" w16cid:durableId="2029598762">
    <w:abstractNumId w:val="4"/>
  </w:num>
  <w:num w:numId="3" w16cid:durableId="1591692842">
    <w:abstractNumId w:val="5"/>
  </w:num>
  <w:num w:numId="4" w16cid:durableId="413668818">
    <w:abstractNumId w:val="3"/>
  </w:num>
  <w:num w:numId="5" w16cid:durableId="594436161">
    <w:abstractNumId w:val="2"/>
  </w:num>
  <w:num w:numId="6" w16cid:durableId="1600332214">
    <w:abstractNumId w:val="1"/>
  </w:num>
  <w:num w:numId="7" w16cid:durableId="14348644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16184"/>
    <w:rsid w:val="00026920"/>
    <w:rsid w:val="0002797B"/>
    <w:rsid w:val="00032360"/>
    <w:rsid w:val="0004638C"/>
    <w:rsid w:val="00050E58"/>
    <w:rsid w:val="00052779"/>
    <w:rsid w:val="00054527"/>
    <w:rsid w:val="0006238C"/>
    <w:rsid w:val="00063F9B"/>
    <w:rsid w:val="000727C0"/>
    <w:rsid w:val="00073DAB"/>
    <w:rsid w:val="00075267"/>
    <w:rsid w:val="00075CEB"/>
    <w:rsid w:val="00087759"/>
    <w:rsid w:val="000A574B"/>
    <w:rsid w:val="000B6CB2"/>
    <w:rsid w:val="000C3455"/>
    <w:rsid w:val="000D060D"/>
    <w:rsid w:val="000D3BB5"/>
    <w:rsid w:val="000E0801"/>
    <w:rsid w:val="000F18D4"/>
    <w:rsid w:val="000F2BA6"/>
    <w:rsid w:val="000F7D7A"/>
    <w:rsid w:val="001031D3"/>
    <w:rsid w:val="00110736"/>
    <w:rsid w:val="0011538E"/>
    <w:rsid w:val="00121585"/>
    <w:rsid w:val="001230C5"/>
    <w:rsid w:val="00127F82"/>
    <w:rsid w:val="00136851"/>
    <w:rsid w:val="00137A09"/>
    <w:rsid w:val="00140EF0"/>
    <w:rsid w:val="001508E8"/>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51E0"/>
    <w:rsid w:val="00226186"/>
    <w:rsid w:val="0022751E"/>
    <w:rsid w:val="002638C5"/>
    <w:rsid w:val="002640EE"/>
    <w:rsid w:val="002679D8"/>
    <w:rsid w:val="00270C8E"/>
    <w:rsid w:val="0027408E"/>
    <w:rsid w:val="00275358"/>
    <w:rsid w:val="002865BB"/>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EE6"/>
    <w:rsid w:val="00414132"/>
    <w:rsid w:val="004261E6"/>
    <w:rsid w:val="00426890"/>
    <w:rsid w:val="004301CF"/>
    <w:rsid w:val="004337F5"/>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5371C"/>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E36"/>
    <w:rsid w:val="00804F6C"/>
    <w:rsid w:val="0081143F"/>
    <w:rsid w:val="00816329"/>
    <w:rsid w:val="00820F76"/>
    <w:rsid w:val="0083312D"/>
    <w:rsid w:val="00842B18"/>
    <w:rsid w:val="00851724"/>
    <w:rsid w:val="00880C65"/>
    <w:rsid w:val="008A0999"/>
    <w:rsid w:val="008A4E58"/>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86EFE"/>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8456C"/>
    <w:rsid w:val="00A939DE"/>
    <w:rsid w:val="00A97E70"/>
    <w:rsid w:val="00AA72A3"/>
    <w:rsid w:val="00AB5F02"/>
    <w:rsid w:val="00AC2C89"/>
    <w:rsid w:val="00AC522A"/>
    <w:rsid w:val="00AC6A0E"/>
    <w:rsid w:val="00AD2894"/>
    <w:rsid w:val="00AD2BB1"/>
    <w:rsid w:val="00AD6F28"/>
    <w:rsid w:val="00AE0CAA"/>
    <w:rsid w:val="00AE6B09"/>
    <w:rsid w:val="00AF3762"/>
    <w:rsid w:val="00AF3B0C"/>
    <w:rsid w:val="00AF3FBA"/>
    <w:rsid w:val="00B02691"/>
    <w:rsid w:val="00B17DB8"/>
    <w:rsid w:val="00B31529"/>
    <w:rsid w:val="00B3567D"/>
    <w:rsid w:val="00B478DC"/>
    <w:rsid w:val="00B56CFE"/>
    <w:rsid w:val="00B60CAB"/>
    <w:rsid w:val="00B61CAE"/>
    <w:rsid w:val="00B64B2A"/>
    <w:rsid w:val="00B66C72"/>
    <w:rsid w:val="00B93EBD"/>
    <w:rsid w:val="00B95E64"/>
    <w:rsid w:val="00BA21CA"/>
    <w:rsid w:val="00BA5CD6"/>
    <w:rsid w:val="00BB1FF4"/>
    <w:rsid w:val="00BB754B"/>
    <w:rsid w:val="00BC4E53"/>
    <w:rsid w:val="00BD7C0A"/>
    <w:rsid w:val="00BE08E9"/>
    <w:rsid w:val="00BE3B92"/>
    <w:rsid w:val="00BE6321"/>
    <w:rsid w:val="00C00694"/>
    <w:rsid w:val="00C034C1"/>
    <w:rsid w:val="00C04154"/>
    <w:rsid w:val="00C124FA"/>
    <w:rsid w:val="00C22562"/>
    <w:rsid w:val="00C25367"/>
    <w:rsid w:val="00C26BDC"/>
    <w:rsid w:val="00C32F8A"/>
    <w:rsid w:val="00C3348F"/>
    <w:rsid w:val="00C53362"/>
    <w:rsid w:val="00C81F5F"/>
    <w:rsid w:val="00C853B6"/>
    <w:rsid w:val="00C92261"/>
    <w:rsid w:val="00C9262D"/>
    <w:rsid w:val="00C95288"/>
    <w:rsid w:val="00C97C95"/>
    <w:rsid w:val="00CB2A2F"/>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53CAD"/>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C5853"/>
    <w:rsid w:val="00DD4505"/>
    <w:rsid w:val="00DD7459"/>
    <w:rsid w:val="00DE10DE"/>
    <w:rsid w:val="00DE1C2E"/>
    <w:rsid w:val="00DE2A1B"/>
    <w:rsid w:val="00DE6085"/>
    <w:rsid w:val="00DE6170"/>
    <w:rsid w:val="00DE6F36"/>
    <w:rsid w:val="00E03D54"/>
    <w:rsid w:val="00E0602B"/>
    <w:rsid w:val="00E07042"/>
    <w:rsid w:val="00E23B71"/>
    <w:rsid w:val="00E25A2F"/>
    <w:rsid w:val="00E2605E"/>
    <w:rsid w:val="00E3723B"/>
    <w:rsid w:val="00E410DF"/>
    <w:rsid w:val="00E42D87"/>
    <w:rsid w:val="00E47046"/>
    <w:rsid w:val="00E66047"/>
    <w:rsid w:val="00E67F96"/>
    <w:rsid w:val="00E70298"/>
    <w:rsid w:val="00E711E2"/>
    <w:rsid w:val="00E9467D"/>
    <w:rsid w:val="00EA05C8"/>
    <w:rsid w:val="00EA0957"/>
    <w:rsid w:val="00EA0F64"/>
    <w:rsid w:val="00EA1F4B"/>
    <w:rsid w:val="00EA4E62"/>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56AD"/>
    <w:rsid w:val="00F96FA6"/>
    <w:rsid w:val="00FA2E63"/>
    <w:rsid w:val="00FB28BF"/>
    <w:rsid w:val="00FB3F7E"/>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3.xml><?xml version="1.0" encoding="utf-8"?>
<ds:datastoreItem xmlns:ds="http://schemas.openxmlformats.org/officeDocument/2006/customXml" ds:itemID="{62C95016-C908-4655-B50D-822747EC2B0F}">
  <ds:schemaRefs>
    <ds:schemaRef ds:uri="http://schemas.microsoft.com/sharepoint/v3/contenttype/forms"/>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1484</Words>
  <Characters>8642</Characters>
  <Application>Microsoft Office Word</Application>
  <DocSecurity>0</DocSecurity>
  <Lines>288</Lines>
  <Paragraphs>112</Paragraphs>
  <ScaleCrop>false</ScaleCrop>
  <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5</cp:revision>
  <cp:lastPrinted>2026-09-28T12:23:00Z</cp:lastPrinted>
  <dcterms:created xsi:type="dcterms:W3CDTF">2026-09-28T14:01:00Z</dcterms:created>
  <dcterms:modified xsi:type="dcterms:W3CDTF">2026-09-28T14:40:00Z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